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F9" w:rsidRPr="00F86F62" w:rsidRDefault="00D967F9" w:rsidP="00D967F9">
      <w:pPr>
        <w:jc w:val="center"/>
        <w:rPr>
          <w:b/>
        </w:rPr>
      </w:pPr>
      <w:r w:rsidRPr="00F86F62">
        <w:rPr>
          <w:b/>
        </w:rPr>
        <w:t>C</w:t>
      </w:r>
      <w:r w:rsidR="00A0197F">
        <w:rPr>
          <w:b/>
        </w:rPr>
        <w:t>alifornia</w:t>
      </w:r>
      <w:r w:rsidRPr="00F86F62">
        <w:rPr>
          <w:b/>
        </w:rPr>
        <w:t xml:space="preserve"> Public Utilities Commission </w:t>
      </w:r>
    </w:p>
    <w:p w:rsidR="00D967F9" w:rsidRPr="00F86F62" w:rsidRDefault="00D967F9" w:rsidP="00D967F9">
      <w:pPr>
        <w:jc w:val="center"/>
        <w:rPr>
          <w:b/>
        </w:rPr>
      </w:pPr>
      <w:r>
        <w:rPr>
          <w:b/>
        </w:rPr>
        <w:t xml:space="preserve">505 Van Ness Avenue, </w:t>
      </w:r>
      <w:r w:rsidR="00FA69F0">
        <w:rPr>
          <w:b/>
        </w:rPr>
        <w:t>Golden Gate Room</w:t>
      </w:r>
    </w:p>
    <w:p w:rsidR="00AB41C4" w:rsidRDefault="00D967F9" w:rsidP="00AB41C4">
      <w:pPr>
        <w:jc w:val="center"/>
        <w:rPr>
          <w:b/>
          <w:bCs/>
        </w:rPr>
      </w:pPr>
      <w:r>
        <w:rPr>
          <w:b/>
        </w:rPr>
        <w:t>San Francisco</w:t>
      </w:r>
      <w:r w:rsidRPr="00F86F62">
        <w:rPr>
          <w:b/>
        </w:rPr>
        <w:t xml:space="preserve">, CA </w:t>
      </w:r>
      <w:r>
        <w:rPr>
          <w:b/>
        </w:rPr>
        <w:t>9410</w:t>
      </w:r>
      <w:r w:rsidR="00A0197F">
        <w:rPr>
          <w:b/>
        </w:rPr>
        <w:t>2</w:t>
      </w:r>
      <w:r w:rsidR="00AB41C4" w:rsidRPr="00AB41C4">
        <w:rPr>
          <w:b/>
          <w:bCs/>
        </w:rPr>
        <w:t xml:space="preserve"> </w:t>
      </w:r>
    </w:p>
    <w:p w:rsidR="00AB41C4" w:rsidRPr="00F86F62" w:rsidRDefault="0044234E" w:rsidP="00AB41C4">
      <w:pPr>
        <w:jc w:val="center"/>
        <w:rPr>
          <w:b/>
          <w:bCs/>
        </w:rPr>
      </w:pPr>
      <w:r>
        <w:rPr>
          <w:b/>
          <w:bCs/>
        </w:rPr>
        <w:t>November 8</w:t>
      </w:r>
      <w:r w:rsidR="00317E9A">
        <w:rPr>
          <w:b/>
          <w:bCs/>
        </w:rPr>
        <w:t>, 2016</w:t>
      </w:r>
    </w:p>
    <w:p w:rsidR="00AB41C4" w:rsidRDefault="00AB41C4" w:rsidP="00AB41C4">
      <w:pPr>
        <w:jc w:val="center"/>
        <w:rPr>
          <w:b/>
          <w:bCs/>
        </w:rPr>
      </w:pPr>
      <w:r>
        <w:rPr>
          <w:b/>
          <w:bCs/>
        </w:rPr>
        <w:t>1:00 PM – 4:00 PM</w:t>
      </w:r>
    </w:p>
    <w:p w:rsidR="00D967F9" w:rsidRPr="008A68A5" w:rsidRDefault="00D967F9" w:rsidP="00004F70"/>
    <w:p w:rsidR="000B2915" w:rsidRPr="005B2419" w:rsidRDefault="000B2915" w:rsidP="00096723">
      <w:pPr>
        <w:jc w:val="both"/>
        <w:rPr>
          <w:u w:val="single"/>
        </w:rPr>
      </w:pPr>
    </w:p>
    <w:p w:rsidR="006C33FD" w:rsidRPr="00A5787A" w:rsidRDefault="005B2419" w:rsidP="000F7B66">
      <w:pPr>
        <w:jc w:val="both"/>
        <w:rPr>
          <w:u w:val="single"/>
        </w:rPr>
      </w:pPr>
      <w:r w:rsidRPr="00A5787A">
        <w:rPr>
          <w:u w:val="single"/>
        </w:rPr>
        <w:t>Present (Committee</w:t>
      </w:r>
      <w:r w:rsidR="00A0197F" w:rsidRPr="00A5787A">
        <w:rPr>
          <w:u w:val="single"/>
        </w:rPr>
        <w:t xml:space="preserve"> Members</w:t>
      </w:r>
      <w:r w:rsidRPr="00A5787A">
        <w:rPr>
          <w:u w:val="single"/>
        </w:rPr>
        <w:t>):</w:t>
      </w:r>
    </w:p>
    <w:p w:rsidR="00284E55" w:rsidRPr="00A5787A" w:rsidRDefault="003D4F14" w:rsidP="00096723">
      <w:pPr>
        <w:numPr>
          <w:ilvl w:val="0"/>
          <w:numId w:val="2"/>
        </w:numPr>
        <w:jc w:val="both"/>
      </w:pPr>
      <w:r w:rsidRPr="00A5787A">
        <w:t>Jeff Mondon</w:t>
      </w:r>
      <w:r w:rsidR="00284E55" w:rsidRPr="00A5787A">
        <w:t xml:space="preserve"> (</w:t>
      </w:r>
      <w:r w:rsidRPr="00A5787A">
        <w:t>AT&amp;T</w:t>
      </w:r>
      <w:r w:rsidR="00284E55" w:rsidRPr="00A5787A">
        <w:t>)</w:t>
      </w:r>
    </w:p>
    <w:p w:rsidR="003D4F14" w:rsidRDefault="004259F3" w:rsidP="006C33FD">
      <w:pPr>
        <w:numPr>
          <w:ilvl w:val="0"/>
          <w:numId w:val="2"/>
        </w:numPr>
        <w:jc w:val="both"/>
      </w:pPr>
      <w:r w:rsidRPr="00A5787A">
        <w:t>Marcie Evans (Cox Communications)</w:t>
      </w:r>
    </w:p>
    <w:p w:rsidR="0044234E" w:rsidRPr="00A5787A" w:rsidRDefault="0044234E" w:rsidP="006C33FD">
      <w:pPr>
        <w:numPr>
          <w:ilvl w:val="0"/>
          <w:numId w:val="2"/>
        </w:numPr>
        <w:jc w:val="both"/>
      </w:pPr>
      <w:r>
        <w:t>Lorrie Clark (Sebastian)</w:t>
      </w:r>
    </w:p>
    <w:p w:rsidR="00161C22" w:rsidRPr="00A5787A" w:rsidRDefault="00161C22" w:rsidP="006C33FD">
      <w:pPr>
        <w:numPr>
          <w:ilvl w:val="0"/>
          <w:numId w:val="2"/>
        </w:numPr>
        <w:jc w:val="both"/>
      </w:pPr>
      <w:r w:rsidRPr="00A5787A">
        <w:t>Yvonne Wooster (Calaveras Telephone Company)</w:t>
      </w:r>
    </w:p>
    <w:p w:rsidR="003D4F14" w:rsidRPr="00A5787A" w:rsidRDefault="00523A1A" w:rsidP="00096723">
      <w:pPr>
        <w:numPr>
          <w:ilvl w:val="0"/>
          <w:numId w:val="2"/>
        </w:numPr>
        <w:jc w:val="both"/>
      </w:pPr>
      <w:r>
        <w:t xml:space="preserve">Ken </w:t>
      </w:r>
      <w:proofErr w:type="spellStart"/>
      <w:r>
        <w:t>McEldowney</w:t>
      </w:r>
      <w:proofErr w:type="spellEnd"/>
      <w:r>
        <w:t xml:space="preserve"> (Consumer Action</w:t>
      </w:r>
      <w:r w:rsidR="000F7B66" w:rsidRPr="00A5787A">
        <w:t>)</w:t>
      </w:r>
    </w:p>
    <w:p w:rsidR="00E21657" w:rsidRDefault="00523A1A" w:rsidP="0018679D">
      <w:pPr>
        <w:numPr>
          <w:ilvl w:val="0"/>
          <w:numId w:val="2"/>
        </w:numPr>
        <w:jc w:val="both"/>
      </w:pPr>
      <w:r>
        <w:t>James Ahlstedt</w:t>
      </w:r>
      <w:r w:rsidR="00FA69F0" w:rsidRPr="00A5787A">
        <w:t xml:space="preserve"> (ORA)</w:t>
      </w:r>
    </w:p>
    <w:p w:rsidR="005F57C2" w:rsidRDefault="005F57C2" w:rsidP="005F57C2">
      <w:pPr>
        <w:pStyle w:val="ListParagraph"/>
        <w:numPr>
          <w:ilvl w:val="0"/>
          <w:numId w:val="2"/>
        </w:numPr>
        <w:jc w:val="both"/>
      </w:pPr>
      <w:r>
        <w:t xml:space="preserve">Robin </w:t>
      </w:r>
      <w:proofErr w:type="spellStart"/>
      <w:r>
        <w:t>Enkey</w:t>
      </w:r>
      <w:proofErr w:type="spellEnd"/>
      <w:r>
        <w:t xml:space="preserve"> (Budget) – on phone bridge</w:t>
      </w:r>
    </w:p>
    <w:p w:rsidR="005F57C2" w:rsidRDefault="005F57C2" w:rsidP="005F57C2">
      <w:pPr>
        <w:pStyle w:val="ListParagraph"/>
      </w:pPr>
    </w:p>
    <w:p w:rsidR="005F57C2" w:rsidRPr="00A5787A" w:rsidRDefault="005F57C2" w:rsidP="005F57C2">
      <w:pPr>
        <w:pStyle w:val="ListParagraph"/>
        <w:jc w:val="both"/>
      </w:pPr>
    </w:p>
    <w:p w:rsidR="00A2006F" w:rsidRPr="00A5787A" w:rsidRDefault="00A2006F" w:rsidP="00A2006F">
      <w:pPr>
        <w:jc w:val="both"/>
        <w:rPr>
          <w:u w:val="single"/>
        </w:rPr>
      </w:pPr>
      <w:r w:rsidRPr="00A5787A">
        <w:rPr>
          <w:u w:val="single"/>
        </w:rPr>
        <w:t>Present (CPUC Staff):</w:t>
      </w:r>
    </w:p>
    <w:p w:rsidR="00FA69F0" w:rsidRPr="00A5787A" w:rsidRDefault="00A2006F" w:rsidP="00161C22">
      <w:pPr>
        <w:numPr>
          <w:ilvl w:val="0"/>
          <w:numId w:val="3"/>
        </w:numPr>
        <w:jc w:val="both"/>
      </w:pPr>
      <w:r w:rsidRPr="00A5787A">
        <w:t>Anna Jew (CD)</w:t>
      </w:r>
    </w:p>
    <w:p w:rsidR="00523A1A" w:rsidRDefault="000F7B66" w:rsidP="0044234E">
      <w:pPr>
        <w:numPr>
          <w:ilvl w:val="0"/>
          <w:numId w:val="3"/>
        </w:numPr>
        <w:jc w:val="both"/>
      </w:pPr>
      <w:r w:rsidRPr="00A5787A">
        <w:t>Jonathan Lakritz (CD)</w:t>
      </w:r>
    </w:p>
    <w:p w:rsidR="0044234E" w:rsidRDefault="0044234E" w:rsidP="0044234E">
      <w:pPr>
        <w:numPr>
          <w:ilvl w:val="0"/>
          <w:numId w:val="3"/>
        </w:numPr>
        <w:jc w:val="both"/>
      </w:pPr>
      <w:r>
        <w:t>Fe Lazaro (CD)</w:t>
      </w:r>
    </w:p>
    <w:p w:rsidR="0044234E" w:rsidRPr="00A5787A" w:rsidRDefault="0044234E" w:rsidP="0044234E">
      <w:pPr>
        <w:numPr>
          <w:ilvl w:val="0"/>
          <w:numId w:val="3"/>
        </w:numPr>
        <w:jc w:val="both"/>
      </w:pPr>
      <w:r>
        <w:t>Llela Tan (CD)</w:t>
      </w:r>
    </w:p>
    <w:p w:rsidR="00523A1A" w:rsidRPr="00A5787A" w:rsidRDefault="00523A1A" w:rsidP="0044234E">
      <w:pPr>
        <w:numPr>
          <w:ilvl w:val="0"/>
          <w:numId w:val="3"/>
        </w:numPr>
        <w:jc w:val="both"/>
      </w:pPr>
      <w:r>
        <w:t>Tina Lee (CD)</w:t>
      </w:r>
    </w:p>
    <w:p w:rsidR="00161C22" w:rsidRPr="00A5787A" w:rsidRDefault="000F7B66" w:rsidP="00A2006F">
      <w:pPr>
        <w:numPr>
          <w:ilvl w:val="0"/>
          <w:numId w:val="3"/>
        </w:numPr>
        <w:jc w:val="both"/>
      </w:pPr>
      <w:r w:rsidRPr="00A5787A">
        <w:t>Michelle Morales (Fiscal)</w:t>
      </w:r>
    </w:p>
    <w:p w:rsidR="00523A1A" w:rsidRPr="00A5787A" w:rsidRDefault="000F7B66" w:rsidP="0044234E">
      <w:pPr>
        <w:numPr>
          <w:ilvl w:val="0"/>
          <w:numId w:val="3"/>
        </w:numPr>
        <w:jc w:val="both"/>
      </w:pPr>
      <w:r w:rsidRPr="00A5787A">
        <w:t xml:space="preserve">Patti Cassaro </w:t>
      </w:r>
      <w:r w:rsidRPr="00DE323A">
        <w:t>(</w:t>
      </w:r>
      <w:r w:rsidR="00DE323A" w:rsidRPr="00DE323A">
        <w:t>CPED</w:t>
      </w:r>
      <w:r w:rsidR="0044234E">
        <w:t>)</w:t>
      </w:r>
    </w:p>
    <w:p w:rsidR="00A2006F" w:rsidRPr="00A5787A" w:rsidRDefault="00A2006F" w:rsidP="00A2006F">
      <w:pPr>
        <w:jc w:val="both"/>
      </w:pPr>
    </w:p>
    <w:p w:rsidR="00FA69F0" w:rsidRPr="00A5787A" w:rsidRDefault="00A2006F" w:rsidP="000F7B66">
      <w:pPr>
        <w:jc w:val="both"/>
        <w:rPr>
          <w:u w:val="single"/>
        </w:rPr>
      </w:pPr>
      <w:r w:rsidRPr="00A5787A">
        <w:rPr>
          <w:u w:val="single"/>
        </w:rPr>
        <w:t>Present (Public):</w:t>
      </w:r>
    </w:p>
    <w:p w:rsidR="00161C22" w:rsidRPr="00A5787A" w:rsidRDefault="00161C22" w:rsidP="00FA69F0">
      <w:pPr>
        <w:numPr>
          <w:ilvl w:val="0"/>
          <w:numId w:val="4"/>
        </w:numPr>
        <w:jc w:val="both"/>
      </w:pPr>
      <w:r w:rsidRPr="00A5787A">
        <w:t>Tom Burns (Xerox)</w:t>
      </w:r>
    </w:p>
    <w:p w:rsidR="00161C22" w:rsidRDefault="00523A1A" w:rsidP="000F7B66">
      <w:pPr>
        <w:numPr>
          <w:ilvl w:val="0"/>
          <w:numId w:val="4"/>
        </w:numPr>
        <w:jc w:val="both"/>
      </w:pPr>
      <w:r>
        <w:t xml:space="preserve">Alex </w:t>
      </w:r>
      <w:proofErr w:type="spellStart"/>
      <w:r>
        <w:t>Gudkhov</w:t>
      </w:r>
      <w:proofErr w:type="spellEnd"/>
      <w:r w:rsidR="00161C22" w:rsidRPr="00A5787A">
        <w:t xml:space="preserve"> (Xerox)</w:t>
      </w:r>
    </w:p>
    <w:p w:rsidR="00A2006F" w:rsidRPr="0044234E" w:rsidRDefault="00FA3776" w:rsidP="00A2006F">
      <w:pPr>
        <w:numPr>
          <w:ilvl w:val="0"/>
          <w:numId w:val="4"/>
        </w:numPr>
        <w:jc w:val="both"/>
        <w:rPr>
          <w:u w:val="single"/>
        </w:rPr>
      </w:pPr>
      <w:proofErr w:type="spellStart"/>
      <w:r w:rsidRPr="00FA3776">
        <w:t>Jennine</w:t>
      </w:r>
      <w:proofErr w:type="spellEnd"/>
      <w:r>
        <w:t xml:space="preserve"> </w:t>
      </w:r>
      <w:r w:rsidRPr="00FA3776">
        <w:t>Daniels</w:t>
      </w:r>
      <w:r>
        <w:t xml:space="preserve"> (Xerox)</w:t>
      </w:r>
    </w:p>
    <w:p w:rsidR="0044234E" w:rsidRPr="00FA3776" w:rsidRDefault="0044234E" w:rsidP="00A2006F">
      <w:pPr>
        <w:numPr>
          <w:ilvl w:val="0"/>
          <w:numId w:val="4"/>
        </w:numPr>
        <w:jc w:val="both"/>
        <w:rPr>
          <w:u w:val="single"/>
        </w:rPr>
      </w:pPr>
      <w:r>
        <w:t>John Clark</w:t>
      </w:r>
    </w:p>
    <w:p w:rsidR="006A68E7" w:rsidRDefault="0044234E" w:rsidP="00671466">
      <w:pPr>
        <w:rPr>
          <w:u w:val="single"/>
        </w:rPr>
      </w:pPr>
      <w:r>
        <w:rPr>
          <w:u w:val="single"/>
        </w:rPr>
        <w:br w:type="page"/>
      </w:r>
    </w:p>
    <w:p w:rsidR="00A56791" w:rsidRPr="00A5787A" w:rsidRDefault="00A56791" w:rsidP="008660EC">
      <w:pPr>
        <w:jc w:val="both"/>
      </w:pPr>
    </w:p>
    <w:p w:rsidR="00DF3847" w:rsidRPr="00A5787A" w:rsidRDefault="00DF3847" w:rsidP="00096723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 w:rsidRPr="00A5787A">
        <w:rPr>
          <w:b/>
          <w:bCs/>
        </w:rPr>
        <w:t>Introduction</w:t>
      </w:r>
    </w:p>
    <w:p w:rsidR="00214DD5" w:rsidRPr="00A5787A" w:rsidRDefault="00214DD5" w:rsidP="00214DD5">
      <w:pPr>
        <w:numPr>
          <w:ilvl w:val="0"/>
          <w:numId w:val="13"/>
        </w:numPr>
        <w:jc w:val="both"/>
        <w:rPr>
          <w:rFonts w:eastAsia="Arial Unicode MS"/>
          <w:bCs/>
        </w:rPr>
      </w:pPr>
      <w:r w:rsidRPr="00A5787A">
        <w:t>Everyone present</w:t>
      </w:r>
      <w:r w:rsidRPr="00A5787A">
        <w:rPr>
          <w:bCs/>
        </w:rPr>
        <w:t xml:space="preserve"> introduced themselves to the group.</w:t>
      </w:r>
    </w:p>
    <w:p w:rsidR="00214DD5" w:rsidRPr="00A5787A" w:rsidRDefault="00214DD5" w:rsidP="00096723">
      <w:pPr>
        <w:jc w:val="both"/>
        <w:rPr>
          <w:rFonts w:eastAsia="Arial Unicode MS"/>
          <w:bCs/>
        </w:rPr>
      </w:pPr>
    </w:p>
    <w:p w:rsidR="004B7874" w:rsidRPr="00A5787A" w:rsidRDefault="00F86F62" w:rsidP="00096723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 w:rsidRPr="00A5787A">
        <w:rPr>
          <w:b/>
          <w:bCs/>
        </w:rPr>
        <w:t>Approval of Minutes:</w:t>
      </w:r>
    </w:p>
    <w:p w:rsidR="00F86F62" w:rsidRPr="00A5787A" w:rsidRDefault="00816F86" w:rsidP="00FA69F0">
      <w:pPr>
        <w:numPr>
          <w:ilvl w:val="0"/>
          <w:numId w:val="13"/>
        </w:numPr>
        <w:rPr>
          <w:rFonts w:eastAsia="Arial Unicode MS"/>
          <w:b/>
          <w:bCs/>
        </w:rPr>
      </w:pPr>
      <w:r w:rsidRPr="00A5787A">
        <w:rPr>
          <w:rFonts w:eastAsia="Arial Unicode MS"/>
          <w:bCs/>
        </w:rPr>
        <w:t>T</w:t>
      </w:r>
      <w:r w:rsidR="004B7874" w:rsidRPr="00A5787A">
        <w:rPr>
          <w:rFonts w:eastAsia="Arial Unicode MS"/>
          <w:bCs/>
        </w:rPr>
        <w:t xml:space="preserve">he </w:t>
      </w:r>
      <w:r w:rsidR="00C740B8">
        <w:rPr>
          <w:rFonts w:eastAsia="Arial Unicode MS"/>
          <w:bCs/>
        </w:rPr>
        <w:t>August 10</w:t>
      </w:r>
      <w:r w:rsidR="00FA69F0" w:rsidRPr="00A5787A">
        <w:rPr>
          <w:rFonts w:eastAsia="Arial Unicode MS"/>
          <w:bCs/>
        </w:rPr>
        <w:t>, 201</w:t>
      </w:r>
      <w:r w:rsidR="00863212">
        <w:rPr>
          <w:rFonts w:eastAsia="Arial Unicode MS"/>
          <w:bCs/>
        </w:rPr>
        <w:t>6</w:t>
      </w:r>
      <w:r w:rsidR="00FA69F0" w:rsidRPr="00A5787A">
        <w:rPr>
          <w:rFonts w:eastAsia="Arial Unicode MS"/>
          <w:bCs/>
        </w:rPr>
        <w:t xml:space="preserve"> </w:t>
      </w:r>
      <w:r w:rsidRPr="00A5787A">
        <w:rPr>
          <w:rFonts w:eastAsia="Arial Unicode MS"/>
          <w:bCs/>
        </w:rPr>
        <w:t>meeting minutes were</w:t>
      </w:r>
      <w:r w:rsidR="00863212">
        <w:rPr>
          <w:rFonts w:eastAsia="Arial Unicode MS"/>
          <w:bCs/>
        </w:rPr>
        <w:t xml:space="preserve"> voted and approved by Marcie Evans and second by </w:t>
      </w:r>
      <w:r w:rsidR="00863212" w:rsidRPr="00A5787A">
        <w:t xml:space="preserve">Jeff Mondon </w:t>
      </w:r>
      <w:r w:rsidR="009759A5">
        <w:rPr>
          <w:rFonts w:eastAsia="Arial Unicode MS"/>
          <w:bCs/>
        </w:rPr>
        <w:t>at this meeting.</w:t>
      </w:r>
    </w:p>
    <w:p w:rsidR="00FA69F0" w:rsidRPr="00A5787A" w:rsidRDefault="00FA69F0" w:rsidP="00FA69F0">
      <w:pPr>
        <w:ind w:left="1080"/>
        <w:rPr>
          <w:rFonts w:eastAsia="Arial Unicode MS"/>
          <w:b/>
          <w:bCs/>
        </w:rPr>
      </w:pPr>
    </w:p>
    <w:p w:rsidR="00F9253E" w:rsidRPr="00A5787A" w:rsidRDefault="00F9253E" w:rsidP="00F9253E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 w:rsidRPr="00A5787A">
        <w:rPr>
          <w:rFonts w:eastAsia="Arial Unicode MS"/>
          <w:b/>
          <w:bCs/>
        </w:rPr>
        <w:t>Public Comments:</w:t>
      </w:r>
    </w:p>
    <w:p w:rsidR="00F9253E" w:rsidRPr="00A5787A" w:rsidRDefault="00F9253E" w:rsidP="00F9253E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  <w:rPr>
          <w:rFonts w:eastAsia="Arial Unicode MS"/>
          <w:b/>
          <w:bCs/>
        </w:rPr>
      </w:pPr>
      <w:r w:rsidRPr="00A5787A">
        <w:rPr>
          <w:rFonts w:eastAsia="Arial Unicode MS"/>
          <w:bCs/>
        </w:rPr>
        <w:t>No Comments.</w:t>
      </w:r>
    </w:p>
    <w:p w:rsidR="00F9253E" w:rsidRPr="00A5787A" w:rsidRDefault="00F9253E" w:rsidP="00F9253E">
      <w:pPr>
        <w:ind w:left="720"/>
        <w:jc w:val="both"/>
        <w:rPr>
          <w:rFonts w:eastAsia="Arial Unicode MS"/>
          <w:b/>
          <w:bCs/>
        </w:rPr>
      </w:pPr>
    </w:p>
    <w:p w:rsidR="00B807BD" w:rsidRPr="00A5787A" w:rsidRDefault="00B807BD" w:rsidP="00B807BD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 w:rsidRPr="00A5787A">
        <w:rPr>
          <w:rFonts w:eastAsia="Arial Unicode MS"/>
          <w:b/>
          <w:bCs/>
        </w:rPr>
        <w:t>Fiscal Report:</w:t>
      </w:r>
    </w:p>
    <w:p w:rsidR="00B807BD" w:rsidRPr="00BD3DDB" w:rsidRDefault="00B807BD" w:rsidP="001B0A8F">
      <w:pPr>
        <w:numPr>
          <w:ilvl w:val="0"/>
          <w:numId w:val="13"/>
        </w:numPr>
        <w:rPr>
          <w:rFonts w:eastAsia="Arial Unicode MS"/>
          <w:b/>
          <w:bCs/>
        </w:rPr>
      </w:pPr>
      <w:r w:rsidRPr="00A5787A">
        <w:rPr>
          <w:rFonts w:eastAsia="Arial Unicode MS"/>
          <w:bCs/>
        </w:rPr>
        <w:t>Michelle Morales presented information regarding the budget</w:t>
      </w:r>
      <w:r w:rsidR="00C740B8">
        <w:rPr>
          <w:rFonts w:eastAsia="Arial Unicode MS"/>
          <w:bCs/>
        </w:rPr>
        <w:t xml:space="preserve"> as of September 30, 2016.</w:t>
      </w:r>
    </w:p>
    <w:p w:rsidR="00BD3DDB" w:rsidRPr="00BD3DDB" w:rsidRDefault="00056AEE" w:rsidP="001B0A8F">
      <w:pPr>
        <w:numPr>
          <w:ilvl w:val="0"/>
          <w:numId w:val="13"/>
        </w:numPr>
        <w:rPr>
          <w:rFonts w:eastAsia="Arial Unicode MS"/>
          <w:b/>
          <w:bCs/>
        </w:rPr>
      </w:pPr>
      <w:r>
        <w:rPr>
          <w:rFonts w:eastAsia="Arial Unicode MS"/>
          <w:bCs/>
        </w:rPr>
        <w:t xml:space="preserve">The report reflects the </w:t>
      </w:r>
      <w:r w:rsidR="00BD3DDB">
        <w:rPr>
          <w:rFonts w:eastAsia="Arial Unicode MS"/>
          <w:bCs/>
        </w:rPr>
        <w:t>supplemental appropriation of $137,8</w:t>
      </w:r>
      <w:r>
        <w:rPr>
          <w:rFonts w:eastAsia="Arial Unicode MS"/>
          <w:bCs/>
        </w:rPr>
        <w:t>27,000 for FY 15</w:t>
      </w:r>
      <w:r w:rsidR="00320CA4">
        <w:rPr>
          <w:rFonts w:eastAsia="Arial Unicode MS"/>
          <w:bCs/>
        </w:rPr>
        <w:t>-</w:t>
      </w:r>
      <w:r>
        <w:rPr>
          <w:rFonts w:eastAsia="Arial Unicode MS"/>
          <w:bCs/>
        </w:rPr>
        <w:t>16</w:t>
      </w:r>
      <w:r w:rsidR="00AB3189">
        <w:rPr>
          <w:rFonts w:eastAsia="Arial Unicode MS"/>
          <w:bCs/>
        </w:rPr>
        <w:t>.</w:t>
      </w:r>
    </w:p>
    <w:p w:rsidR="00B807BD" w:rsidRPr="00A5787A" w:rsidRDefault="00B807BD" w:rsidP="00B807BD">
      <w:pPr>
        <w:ind w:left="720"/>
        <w:jc w:val="both"/>
        <w:rPr>
          <w:rFonts w:eastAsia="Arial Unicode MS"/>
          <w:b/>
          <w:bCs/>
        </w:rPr>
      </w:pPr>
    </w:p>
    <w:p w:rsidR="004B7874" w:rsidRPr="00A5787A" w:rsidRDefault="004B7874" w:rsidP="004B7874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 w:rsidRPr="00A5787A">
        <w:rPr>
          <w:rFonts w:eastAsia="Arial Unicode MS"/>
          <w:b/>
          <w:bCs/>
        </w:rPr>
        <w:t>CAB Report</w:t>
      </w:r>
      <w:r w:rsidR="00DC4D0C" w:rsidRPr="00A5787A">
        <w:rPr>
          <w:rFonts w:eastAsia="Arial Unicode MS"/>
          <w:b/>
          <w:bCs/>
        </w:rPr>
        <w:t>:</w:t>
      </w:r>
    </w:p>
    <w:p w:rsidR="00DF208D" w:rsidRPr="000E6333" w:rsidRDefault="000E6333" w:rsidP="001B0A8F">
      <w:pPr>
        <w:numPr>
          <w:ilvl w:val="0"/>
          <w:numId w:val="13"/>
        </w:numPr>
        <w:rPr>
          <w:rFonts w:eastAsia="Arial Unicode MS"/>
          <w:b/>
          <w:bCs/>
        </w:rPr>
      </w:pPr>
      <w:r>
        <w:rPr>
          <w:rFonts w:eastAsia="Arial Unicode MS"/>
          <w:bCs/>
        </w:rPr>
        <w:t xml:space="preserve">CAB presented data on </w:t>
      </w:r>
      <w:r w:rsidR="00256BC5">
        <w:rPr>
          <w:rFonts w:eastAsia="Arial Unicode MS"/>
          <w:bCs/>
        </w:rPr>
        <w:t>LifeLine</w:t>
      </w:r>
      <w:r>
        <w:rPr>
          <w:rFonts w:eastAsia="Arial Unicode MS"/>
          <w:bCs/>
        </w:rPr>
        <w:t xml:space="preserve"> contacts received and cases closed</w:t>
      </w:r>
      <w:r w:rsidR="00056AEE">
        <w:rPr>
          <w:rFonts w:eastAsia="Arial Unicode MS"/>
          <w:bCs/>
        </w:rPr>
        <w:t xml:space="preserve"> for July, August and September</w:t>
      </w:r>
      <w:r>
        <w:rPr>
          <w:rFonts w:eastAsia="Arial Unicode MS"/>
          <w:bCs/>
        </w:rPr>
        <w:t xml:space="preserve"> 2016</w:t>
      </w:r>
      <w:r w:rsidR="00AB3189">
        <w:rPr>
          <w:rFonts w:eastAsia="Arial Unicode MS"/>
          <w:bCs/>
        </w:rPr>
        <w:t>.</w:t>
      </w:r>
    </w:p>
    <w:p w:rsidR="000E6333" w:rsidRPr="000E6333" w:rsidRDefault="00056AEE" w:rsidP="001B0A8F">
      <w:pPr>
        <w:numPr>
          <w:ilvl w:val="0"/>
          <w:numId w:val="13"/>
        </w:numPr>
        <w:rPr>
          <w:rFonts w:eastAsia="Arial Unicode MS"/>
          <w:b/>
          <w:bCs/>
        </w:rPr>
      </w:pPr>
      <w:r>
        <w:rPr>
          <w:rFonts w:eastAsia="Arial Unicode MS"/>
          <w:bCs/>
        </w:rPr>
        <w:t xml:space="preserve">Phone contacts are about 57 </w:t>
      </w:r>
      <w:r w:rsidR="000E6333">
        <w:rPr>
          <w:rFonts w:eastAsia="Arial Unicode MS"/>
          <w:bCs/>
        </w:rPr>
        <w:t xml:space="preserve">per month in </w:t>
      </w:r>
      <w:r>
        <w:rPr>
          <w:rFonts w:eastAsia="Arial Unicode MS"/>
          <w:bCs/>
        </w:rPr>
        <w:t xml:space="preserve">September </w:t>
      </w:r>
      <w:r w:rsidR="000E6333">
        <w:rPr>
          <w:rFonts w:eastAsia="Arial Unicode MS"/>
          <w:bCs/>
        </w:rPr>
        <w:t>2016, which is less than in 2015</w:t>
      </w:r>
      <w:r w:rsidR="00AB3189">
        <w:rPr>
          <w:rFonts w:eastAsia="Arial Unicode MS"/>
          <w:bCs/>
        </w:rPr>
        <w:t>.</w:t>
      </w:r>
    </w:p>
    <w:p w:rsidR="000E6333" w:rsidRPr="000E6333" w:rsidRDefault="00056AEE" w:rsidP="001B0A8F">
      <w:pPr>
        <w:numPr>
          <w:ilvl w:val="0"/>
          <w:numId w:val="13"/>
        </w:numPr>
        <w:rPr>
          <w:rFonts w:eastAsia="Arial Unicode MS"/>
          <w:b/>
          <w:bCs/>
        </w:rPr>
      </w:pPr>
      <w:r>
        <w:rPr>
          <w:rFonts w:eastAsia="Arial Unicode MS"/>
          <w:bCs/>
        </w:rPr>
        <w:t>W</w:t>
      </w:r>
      <w:r w:rsidR="00AB3189">
        <w:rPr>
          <w:rFonts w:eastAsia="Arial Unicode MS"/>
          <w:bCs/>
        </w:rPr>
        <w:t>ritten contacts</w:t>
      </w:r>
      <w:r>
        <w:rPr>
          <w:rFonts w:eastAsia="Arial Unicode MS"/>
          <w:bCs/>
        </w:rPr>
        <w:t xml:space="preserve"> are pr</w:t>
      </w:r>
      <w:r w:rsidR="00784682">
        <w:rPr>
          <w:rFonts w:eastAsia="Arial Unicode MS"/>
          <w:bCs/>
        </w:rPr>
        <w:t>etty consistent, averaging in the high 300s</w:t>
      </w:r>
      <w:r w:rsidR="00AB3189">
        <w:rPr>
          <w:rFonts w:eastAsia="Arial Unicode MS"/>
          <w:bCs/>
        </w:rPr>
        <w:t>.</w:t>
      </w:r>
    </w:p>
    <w:p w:rsidR="000E6333" w:rsidRPr="00DE323A" w:rsidRDefault="00784682" w:rsidP="001B0A8F">
      <w:pPr>
        <w:numPr>
          <w:ilvl w:val="0"/>
          <w:numId w:val="13"/>
        </w:numPr>
        <w:rPr>
          <w:rFonts w:eastAsia="Arial Unicode MS"/>
          <w:b/>
          <w:bCs/>
        </w:rPr>
      </w:pPr>
      <w:r>
        <w:rPr>
          <w:rFonts w:eastAsia="Arial Unicode MS"/>
          <w:bCs/>
        </w:rPr>
        <w:t>For September</w:t>
      </w:r>
      <w:r w:rsidR="000E6333">
        <w:rPr>
          <w:rFonts w:eastAsia="Arial Unicode MS"/>
          <w:bCs/>
        </w:rPr>
        <w:t xml:space="preserve"> 2016, </w:t>
      </w:r>
      <w:r w:rsidR="00231C6D">
        <w:rPr>
          <w:rFonts w:eastAsia="Arial Unicode MS"/>
          <w:bCs/>
        </w:rPr>
        <w:t>the n</w:t>
      </w:r>
      <w:r w:rsidR="00310801">
        <w:rPr>
          <w:rFonts w:eastAsia="Arial Unicode MS"/>
          <w:bCs/>
        </w:rPr>
        <w:t>umber</w:t>
      </w:r>
      <w:r w:rsidR="00231C6D">
        <w:rPr>
          <w:rFonts w:eastAsia="Arial Unicode MS"/>
          <w:bCs/>
        </w:rPr>
        <w:t xml:space="preserve"> </w:t>
      </w:r>
      <w:r w:rsidR="00310801">
        <w:rPr>
          <w:rFonts w:eastAsia="Arial Unicode MS"/>
          <w:bCs/>
        </w:rPr>
        <w:t>one</w:t>
      </w:r>
      <w:r w:rsidR="000E6333">
        <w:rPr>
          <w:rFonts w:eastAsia="Arial Unicode MS"/>
          <w:bCs/>
        </w:rPr>
        <w:t xml:space="preserve"> reason for appeals was signature issues</w:t>
      </w:r>
      <w:r w:rsidR="00AB3189">
        <w:rPr>
          <w:rFonts w:eastAsia="Arial Unicode MS"/>
          <w:bCs/>
        </w:rPr>
        <w:t>.</w:t>
      </w:r>
    </w:p>
    <w:p w:rsidR="00DE323A" w:rsidRPr="00784682" w:rsidRDefault="00DE323A" w:rsidP="001B0A8F">
      <w:pPr>
        <w:numPr>
          <w:ilvl w:val="0"/>
          <w:numId w:val="13"/>
        </w:numPr>
        <w:rPr>
          <w:rFonts w:eastAsia="Arial Unicode MS"/>
          <w:b/>
          <w:bCs/>
        </w:rPr>
      </w:pPr>
      <w:r>
        <w:rPr>
          <w:rFonts w:eastAsia="Arial Unicode MS"/>
          <w:bCs/>
        </w:rPr>
        <w:t>Top 3 reasons for appeals consistently include</w:t>
      </w:r>
      <w:r w:rsidR="00231C6D">
        <w:rPr>
          <w:rFonts w:eastAsia="Arial Unicode MS"/>
          <w:bCs/>
        </w:rPr>
        <w:t>:</w:t>
      </w:r>
      <w:r>
        <w:rPr>
          <w:rFonts w:eastAsia="Arial Unicode MS"/>
          <w:bCs/>
        </w:rPr>
        <w:t xml:space="preserve"> </w:t>
      </w:r>
      <w:r w:rsidR="00231C6D">
        <w:rPr>
          <w:rFonts w:eastAsia="Arial Unicode MS"/>
          <w:bCs/>
        </w:rPr>
        <w:t xml:space="preserve">(1) </w:t>
      </w:r>
      <w:r w:rsidR="00784682">
        <w:rPr>
          <w:rFonts w:eastAsia="Arial Unicode MS"/>
          <w:bCs/>
        </w:rPr>
        <w:t>signature</w:t>
      </w:r>
      <w:r>
        <w:rPr>
          <w:rFonts w:eastAsia="Arial Unicode MS"/>
          <w:bCs/>
        </w:rPr>
        <w:t xml:space="preserve">, </w:t>
      </w:r>
      <w:r w:rsidR="00231C6D">
        <w:rPr>
          <w:rFonts w:eastAsia="Arial Unicode MS"/>
          <w:bCs/>
        </w:rPr>
        <w:t xml:space="preserve">(2) </w:t>
      </w:r>
      <w:r w:rsidR="00784682">
        <w:rPr>
          <w:rFonts w:eastAsia="Arial Unicode MS"/>
          <w:bCs/>
        </w:rPr>
        <w:t>did not return form</w:t>
      </w:r>
      <w:r>
        <w:rPr>
          <w:rFonts w:eastAsia="Arial Unicode MS"/>
          <w:bCs/>
        </w:rPr>
        <w:t xml:space="preserve">, and </w:t>
      </w:r>
      <w:r w:rsidR="00231C6D">
        <w:rPr>
          <w:rFonts w:eastAsia="Arial Unicode MS"/>
          <w:bCs/>
        </w:rPr>
        <w:t xml:space="preserve">(3) </w:t>
      </w:r>
      <w:r w:rsidR="00784682">
        <w:rPr>
          <w:rFonts w:eastAsia="Arial Unicode MS"/>
          <w:bCs/>
        </w:rPr>
        <w:t>supporting documents not provided</w:t>
      </w:r>
      <w:r w:rsidR="00AB3189">
        <w:rPr>
          <w:rFonts w:eastAsia="Arial Unicode MS"/>
          <w:bCs/>
        </w:rPr>
        <w:t>.</w:t>
      </w:r>
    </w:p>
    <w:p w:rsidR="00784682" w:rsidRPr="00A5787A" w:rsidRDefault="00C85383" w:rsidP="001B0A8F">
      <w:pPr>
        <w:numPr>
          <w:ilvl w:val="0"/>
          <w:numId w:val="13"/>
        </w:numPr>
        <w:rPr>
          <w:rFonts w:eastAsia="Arial Unicode MS"/>
          <w:b/>
          <w:bCs/>
        </w:rPr>
      </w:pPr>
      <w:r>
        <w:rPr>
          <w:rFonts w:eastAsia="Arial Unicode MS"/>
          <w:bCs/>
        </w:rPr>
        <w:t>Future reports will show a split for billing</w:t>
      </w:r>
      <w:r w:rsidR="00310801">
        <w:rPr>
          <w:rFonts w:eastAsia="Arial Unicode MS"/>
          <w:bCs/>
        </w:rPr>
        <w:t xml:space="preserve"> complaints</w:t>
      </w:r>
      <w:r>
        <w:rPr>
          <w:rFonts w:eastAsia="Arial Unicode MS"/>
          <w:bCs/>
        </w:rPr>
        <w:t xml:space="preserve"> for Wireline and Wireless.  </w:t>
      </w:r>
    </w:p>
    <w:p w:rsidR="00EB435E" w:rsidRPr="00A5787A" w:rsidRDefault="00EB435E" w:rsidP="00EB435E">
      <w:pPr>
        <w:ind w:left="1080"/>
        <w:jc w:val="both"/>
        <w:rPr>
          <w:rFonts w:eastAsia="Arial Unicode MS"/>
          <w:b/>
          <w:bCs/>
        </w:rPr>
      </w:pPr>
    </w:p>
    <w:p w:rsidR="00627993" w:rsidRPr="00A5787A" w:rsidRDefault="00535287" w:rsidP="00627993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 w:rsidRPr="00A5787A">
        <w:rPr>
          <w:rFonts w:eastAsia="Arial Unicode MS"/>
          <w:b/>
          <w:bCs/>
        </w:rPr>
        <w:t>Contract Report (Xerox</w:t>
      </w:r>
      <w:r w:rsidR="00627993" w:rsidRPr="00A5787A">
        <w:rPr>
          <w:rFonts w:eastAsia="Arial Unicode MS"/>
          <w:b/>
          <w:bCs/>
        </w:rPr>
        <w:t>)</w:t>
      </w:r>
      <w:r w:rsidR="00DC4D0C" w:rsidRPr="00A5787A">
        <w:rPr>
          <w:rFonts w:eastAsia="Arial Unicode MS"/>
          <w:b/>
          <w:bCs/>
        </w:rPr>
        <w:t>:</w:t>
      </w:r>
    </w:p>
    <w:p w:rsidR="00413982" w:rsidRDefault="00DE323A" w:rsidP="001B0A8F">
      <w:pPr>
        <w:numPr>
          <w:ilvl w:val="0"/>
          <w:numId w:val="13"/>
        </w:numPr>
        <w:rPr>
          <w:rFonts w:eastAsia="Arial Unicode MS"/>
          <w:bCs/>
        </w:rPr>
      </w:pPr>
      <w:r>
        <w:rPr>
          <w:rFonts w:eastAsia="Arial Unicode MS"/>
          <w:bCs/>
        </w:rPr>
        <w:t xml:space="preserve">Xerox presented </w:t>
      </w:r>
      <w:r w:rsidR="00231C6D">
        <w:rPr>
          <w:rFonts w:eastAsia="Arial Unicode MS"/>
          <w:bCs/>
        </w:rPr>
        <w:t xml:space="preserve">its </w:t>
      </w:r>
      <w:r>
        <w:rPr>
          <w:rFonts w:eastAsia="Arial Unicode MS"/>
          <w:bCs/>
        </w:rPr>
        <w:t>report</w:t>
      </w:r>
      <w:r w:rsidR="003F6D23">
        <w:rPr>
          <w:rFonts w:eastAsia="Arial Unicode MS"/>
          <w:bCs/>
        </w:rPr>
        <w:t>.</w:t>
      </w:r>
      <w:r>
        <w:rPr>
          <w:rFonts w:eastAsia="Arial Unicode MS"/>
          <w:bCs/>
        </w:rPr>
        <w:t xml:space="preserve"> </w:t>
      </w:r>
    </w:p>
    <w:p w:rsidR="00DE323A" w:rsidRDefault="00DC46AE" w:rsidP="001B0A8F">
      <w:pPr>
        <w:numPr>
          <w:ilvl w:val="0"/>
          <w:numId w:val="13"/>
        </w:numPr>
        <w:rPr>
          <w:rFonts w:eastAsia="Arial Unicode MS"/>
          <w:bCs/>
        </w:rPr>
      </w:pPr>
      <w:r>
        <w:rPr>
          <w:rFonts w:eastAsia="Arial Unicode MS"/>
          <w:bCs/>
        </w:rPr>
        <w:t xml:space="preserve">Xerox will confirm </w:t>
      </w:r>
      <w:r w:rsidR="0018679D">
        <w:rPr>
          <w:rFonts w:eastAsia="Arial Unicode MS"/>
          <w:bCs/>
        </w:rPr>
        <w:t xml:space="preserve">if the information on </w:t>
      </w:r>
      <w:r w:rsidR="002C5ACE">
        <w:rPr>
          <w:rFonts w:eastAsia="Arial Unicode MS"/>
          <w:bCs/>
        </w:rPr>
        <w:t>w</w:t>
      </w:r>
      <w:r>
        <w:rPr>
          <w:rFonts w:eastAsia="Arial Unicode MS"/>
          <w:bCs/>
        </w:rPr>
        <w:t xml:space="preserve">ireline certification approval rates </w:t>
      </w:r>
      <w:r w:rsidR="00310801">
        <w:rPr>
          <w:rFonts w:eastAsia="Arial Unicode MS"/>
          <w:bCs/>
        </w:rPr>
        <w:t xml:space="preserve">being </w:t>
      </w:r>
      <w:r>
        <w:rPr>
          <w:rFonts w:eastAsia="Arial Unicode MS"/>
          <w:bCs/>
        </w:rPr>
        <w:t xml:space="preserve">higher than </w:t>
      </w:r>
      <w:r w:rsidR="002C5ACE">
        <w:rPr>
          <w:rFonts w:eastAsia="Arial Unicode MS"/>
          <w:bCs/>
        </w:rPr>
        <w:t>w</w:t>
      </w:r>
      <w:r>
        <w:rPr>
          <w:rFonts w:eastAsia="Arial Unicode MS"/>
          <w:bCs/>
        </w:rPr>
        <w:t>ireless for July 2016</w:t>
      </w:r>
      <w:r w:rsidR="00310801">
        <w:rPr>
          <w:rFonts w:eastAsia="Arial Unicode MS"/>
          <w:bCs/>
        </w:rPr>
        <w:t xml:space="preserve"> on page 11 of the slideshows is accurate</w:t>
      </w:r>
      <w:r>
        <w:rPr>
          <w:rFonts w:eastAsia="Arial Unicode MS"/>
          <w:bCs/>
        </w:rPr>
        <w:t>.</w:t>
      </w:r>
    </w:p>
    <w:p w:rsidR="00523A1A" w:rsidRDefault="00523A1A" w:rsidP="00523A1A">
      <w:pPr>
        <w:ind w:left="720"/>
        <w:jc w:val="both"/>
        <w:rPr>
          <w:rFonts w:eastAsia="Arial Unicode MS"/>
          <w:b/>
          <w:bCs/>
        </w:rPr>
      </w:pPr>
    </w:p>
    <w:p w:rsidR="00317833" w:rsidRPr="00A5787A" w:rsidRDefault="00A87911" w:rsidP="00317833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 w:rsidRPr="00A5787A">
        <w:rPr>
          <w:rFonts w:eastAsia="Arial Unicode MS"/>
          <w:b/>
          <w:bCs/>
        </w:rPr>
        <w:t>Legal Liaison:</w:t>
      </w:r>
    </w:p>
    <w:p w:rsidR="00EB435E" w:rsidRDefault="00CF4AE5" w:rsidP="001B0A8F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rPr>
          <w:rFonts w:eastAsia="Arial Unicode MS"/>
          <w:bCs/>
        </w:rPr>
      </w:pPr>
      <w:r>
        <w:rPr>
          <w:rFonts w:eastAsia="Arial Unicode MS"/>
          <w:bCs/>
        </w:rPr>
        <w:t>CPUC</w:t>
      </w:r>
      <w:r w:rsidR="002C5ACE">
        <w:rPr>
          <w:rFonts w:eastAsia="Arial Unicode MS"/>
          <w:bCs/>
        </w:rPr>
        <w:t xml:space="preserve"> filed a</w:t>
      </w:r>
      <w:r w:rsidR="008E0C26">
        <w:rPr>
          <w:rFonts w:eastAsia="Arial Unicode MS"/>
          <w:bCs/>
        </w:rPr>
        <w:t xml:space="preserve"> temporary waiver request to implement the revised federal Lifeline eligibility rules and federal Lifeline benefit portability rules by October 31, 2017</w:t>
      </w:r>
      <w:r w:rsidR="007E48D7">
        <w:rPr>
          <w:rFonts w:eastAsia="Arial Unicode MS"/>
          <w:bCs/>
        </w:rPr>
        <w:t>, instead of</w:t>
      </w:r>
      <w:r w:rsidR="00671466">
        <w:rPr>
          <w:rFonts w:eastAsia="Arial Unicode MS"/>
          <w:bCs/>
        </w:rPr>
        <w:t xml:space="preserve"> December 2, 2016. </w:t>
      </w:r>
      <w:r w:rsidR="007E48D7">
        <w:rPr>
          <w:rFonts w:eastAsia="Arial Unicode MS"/>
          <w:bCs/>
        </w:rPr>
        <w:t>H</w:t>
      </w:r>
      <w:r>
        <w:rPr>
          <w:rFonts w:eastAsia="Arial Unicode MS"/>
          <w:bCs/>
        </w:rPr>
        <w:t>owever</w:t>
      </w:r>
      <w:r w:rsidR="002C5ACE">
        <w:rPr>
          <w:rFonts w:eastAsia="Arial Unicode MS"/>
          <w:bCs/>
        </w:rPr>
        <w:t>,</w:t>
      </w:r>
      <w:r>
        <w:rPr>
          <w:rFonts w:eastAsia="Arial Unicode MS"/>
          <w:bCs/>
        </w:rPr>
        <w:t xml:space="preserve"> </w:t>
      </w:r>
      <w:r w:rsidR="007E48D7">
        <w:rPr>
          <w:rFonts w:eastAsia="Arial Unicode MS"/>
          <w:bCs/>
        </w:rPr>
        <w:t xml:space="preserve">the FCC </w:t>
      </w:r>
      <w:r>
        <w:rPr>
          <w:rFonts w:eastAsia="Arial Unicode MS"/>
          <w:bCs/>
        </w:rPr>
        <w:t xml:space="preserve">may not </w:t>
      </w:r>
      <w:r w:rsidR="002C5ACE">
        <w:rPr>
          <w:rFonts w:eastAsia="Arial Unicode MS"/>
          <w:bCs/>
        </w:rPr>
        <w:t>grant</w:t>
      </w:r>
      <w:r w:rsidR="007E48D7">
        <w:rPr>
          <w:rFonts w:eastAsia="Arial Unicode MS"/>
          <w:bCs/>
        </w:rPr>
        <w:t xml:space="preserve"> the CPUC</w:t>
      </w:r>
      <w:r w:rsidR="002C5ACE">
        <w:rPr>
          <w:rFonts w:eastAsia="Arial Unicode MS"/>
          <w:bCs/>
        </w:rPr>
        <w:t xml:space="preserve"> </w:t>
      </w:r>
      <w:r w:rsidR="007E48D7">
        <w:rPr>
          <w:rFonts w:eastAsia="Arial Unicode MS"/>
          <w:bCs/>
        </w:rPr>
        <w:t>for</w:t>
      </w:r>
      <w:r w:rsidR="002C5ACE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 xml:space="preserve">the full eleven month extension. </w:t>
      </w:r>
    </w:p>
    <w:p w:rsidR="00CF4AE5" w:rsidRPr="00A5787A" w:rsidRDefault="00CF4AE5" w:rsidP="001B0A8F">
      <w:pPr>
        <w:numPr>
          <w:ilvl w:val="0"/>
          <w:numId w:val="5"/>
        </w:numPr>
        <w:tabs>
          <w:tab w:val="clear" w:pos="720"/>
          <w:tab w:val="num" w:pos="1080"/>
        </w:tabs>
        <w:ind w:left="1080"/>
        <w:rPr>
          <w:rFonts w:eastAsia="Arial Unicode MS"/>
          <w:bCs/>
        </w:rPr>
      </w:pPr>
      <w:r>
        <w:rPr>
          <w:rFonts w:eastAsia="Arial Unicode MS"/>
          <w:bCs/>
        </w:rPr>
        <w:lastRenderedPageBreak/>
        <w:t xml:space="preserve">State Port Freeze: CPUC </w:t>
      </w:r>
      <w:r w:rsidR="00310801">
        <w:rPr>
          <w:rFonts w:eastAsia="Arial Unicode MS"/>
          <w:bCs/>
        </w:rPr>
        <w:t>is</w:t>
      </w:r>
      <w:r>
        <w:rPr>
          <w:rFonts w:eastAsia="Arial Unicode MS"/>
          <w:bCs/>
        </w:rPr>
        <w:t xml:space="preserve"> currently working on this issue</w:t>
      </w:r>
      <w:r w:rsidR="00310801">
        <w:rPr>
          <w:rFonts w:eastAsia="Arial Unicode MS"/>
          <w:bCs/>
        </w:rPr>
        <w:t>, but n</w:t>
      </w:r>
      <w:r>
        <w:rPr>
          <w:rFonts w:eastAsia="Arial Unicode MS"/>
          <w:bCs/>
        </w:rPr>
        <w:t>o definitive date when the proposed Decision or ruling will be issued.</w:t>
      </w:r>
    </w:p>
    <w:p w:rsidR="007113F9" w:rsidRDefault="007113F9" w:rsidP="00096723">
      <w:pPr>
        <w:jc w:val="both"/>
        <w:rPr>
          <w:rFonts w:eastAsia="Arial Unicode MS"/>
          <w:bCs/>
        </w:rPr>
      </w:pPr>
    </w:p>
    <w:p w:rsidR="0075166D" w:rsidRPr="009D0D58" w:rsidRDefault="00F86F62" w:rsidP="009D0D58">
      <w:pPr>
        <w:numPr>
          <w:ilvl w:val="0"/>
          <w:numId w:val="1"/>
        </w:numPr>
        <w:jc w:val="both"/>
        <w:rPr>
          <w:rFonts w:eastAsia="Arial Unicode MS"/>
          <w:b/>
          <w:bCs/>
        </w:rPr>
      </w:pPr>
      <w:r w:rsidRPr="004F60FE">
        <w:rPr>
          <w:b/>
          <w:bCs/>
        </w:rPr>
        <w:t xml:space="preserve">Communications Division Liaison </w:t>
      </w:r>
      <w:r w:rsidRPr="004F60FE">
        <w:rPr>
          <w:b/>
        </w:rPr>
        <w:t>reports:</w:t>
      </w:r>
    </w:p>
    <w:p w:rsidR="0056323F" w:rsidRPr="004F60FE" w:rsidRDefault="00BA2CD2" w:rsidP="00056CEF">
      <w:pPr>
        <w:numPr>
          <w:ilvl w:val="0"/>
          <w:numId w:val="7"/>
        </w:numPr>
        <w:jc w:val="both"/>
      </w:pPr>
      <w:r w:rsidRPr="004F60FE">
        <w:t>Status of Proceedings:</w:t>
      </w:r>
    </w:p>
    <w:p w:rsidR="00135C18" w:rsidRDefault="0029155C" w:rsidP="001B0A8F">
      <w:pPr>
        <w:numPr>
          <w:ilvl w:val="1"/>
          <w:numId w:val="7"/>
        </w:numPr>
        <w:tabs>
          <w:tab w:val="clear" w:pos="1440"/>
        </w:tabs>
        <w:ind w:left="1800"/>
      </w:pPr>
      <w:r>
        <w:t>R. 11-03</w:t>
      </w:r>
      <w:r w:rsidR="004A56BF">
        <w:t>-</w:t>
      </w:r>
      <w:r>
        <w:t>013</w:t>
      </w:r>
      <w:r w:rsidR="00D74261">
        <w:t>:</w:t>
      </w:r>
      <w:r w:rsidR="004A56BF">
        <w:t xml:space="preserve">  </w:t>
      </w:r>
      <w:r w:rsidR="00384D17">
        <w:t xml:space="preserve"> </w:t>
      </w:r>
    </w:p>
    <w:p w:rsidR="004C4CB9" w:rsidRDefault="004C4CB9" w:rsidP="001B0A8F">
      <w:pPr>
        <w:numPr>
          <w:ilvl w:val="2"/>
          <w:numId w:val="7"/>
        </w:numPr>
      </w:pPr>
      <w:r>
        <w:t xml:space="preserve">Phase II of the proceeding </w:t>
      </w:r>
    </w:p>
    <w:p w:rsidR="00D90B5E" w:rsidRDefault="00CF4AE5" w:rsidP="001B0A8F">
      <w:pPr>
        <w:pStyle w:val="ListParagraph"/>
        <w:numPr>
          <w:ilvl w:val="0"/>
          <w:numId w:val="28"/>
        </w:numPr>
      </w:pPr>
      <w:r>
        <w:t>No definitive date when the proposed Decision will be issued.</w:t>
      </w:r>
    </w:p>
    <w:p w:rsidR="004C4CB9" w:rsidRDefault="004C4CB9" w:rsidP="001B0A8F">
      <w:pPr>
        <w:numPr>
          <w:ilvl w:val="2"/>
          <w:numId w:val="7"/>
        </w:numPr>
      </w:pPr>
      <w:r w:rsidRPr="000F046E">
        <w:t xml:space="preserve">VoIP </w:t>
      </w:r>
    </w:p>
    <w:p w:rsidR="00CF4AE5" w:rsidRDefault="00E97D09" w:rsidP="001B0A8F">
      <w:pPr>
        <w:pStyle w:val="ListParagraph"/>
        <w:numPr>
          <w:ilvl w:val="0"/>
          <w:numId w:val="28"/>
        </w:numPr>
      </w:pPr>
      <w:r>
        <w:t xml:space="preserve">The </w:t>
      </w:r>
      <w:r w:rsidR="00CF4AE5">
        <w:t>Commi</w:t>
      </w:r>
      <w:r w:rsidR="00C96911">
        <w:t xml:space="preserve">ssion issued </w:t>
      </w:r>
      <w:r w:rsidR="004123E9">
        <w:t xml:space="preserve">D.16-10-039 </w:t>
      </w:r>
      <w:r w:rsidR="00C96911">
        <w:t>on November</w:t>
      </w:r>
      <w:r w:rsidR="004123E9">
        <w:t xml:space="preserve"> 1</w:t>
      </w:r>
      <w:r w:rsidR="00CF4AE5">
        <w:t>, 2016</w:t>
      </w:r>
      <w:r w:rsidR="002C5ACE">
        <w:t>,</w:t>
      </w:r>
      <w:r w:rsidR="00CF4AE5">
        <w:t xml:space="preserve"> adopting revisions to modernize and expand the CA LifeLine Program by allowing </w:t>
      </w:r>
      <w:r w:rsidR="002C5ACE">
        <w:t>v</w:t>
      </w:r>
      <w:r w:rsidR="00CF4AE5">
        <w:t xml:space="preserve">oluntary </w:t>
      </w:r>
      <w:r w:rsidR="002C5ACE">
        <w:t>p</w:t>
      </w:r>
      <w:r w:rsidR="00CF4AE5">
        <w:t>articipation by Fixed V</w:t>
      </w:r>
      <w:r w:rsidR="002C5ACE">
        <w:t>o</w:t>
      </w:r>
      <w:r w:rsidR="00CF4AE5">
        <w:t xml:space="preserve">IP </w:t>
      </w:r>
      <w:r w:rsidR="002C5ACE">
        <w:t xml:space="preserve">service provider </w:t>
      </w:r>
      <w:r w:rsidR="00CF4AE5">
        <w:t>without a CPCN to participate</w:t>
      </w:r>
      <w:r w:rsidR="002C5ACE">
        <w:t xml:space="preserve"> in the program</w:t>
      </w:r>
      <w:r w:rsidR="00CF4AE5">
        <w:t>.</w:t>
      </w:r>
    </w:p>
    <w:p w:rsidR="00384D17" w:rsidRDefault="00C56A6A" w:rsidP="001B0A8F">
      <w:pPr>
        <w:numPr>
          <w:ilvl w:val="0"/>
          <w:numId w:val="7"/>
        </w:numPr>
      </w:pPr>
      <w:r>
        <w:t>Number of wireless service providers</w:t>
      </w:r>
      <w:r w:rsidR="004C4CB9">
        <w:tab/>
      </w:r>
    </w:p>
    <w:p w:rsidR="00C56A6A" w:rsidRDefault="00CF4AE5" w:rsidP="001B0A8F">
      <w:pPr>
        <w:numPr>
          <w:ilvl w:val="1"/>
          <w:numId w:val="7"/>
        </w:numPr>
        <w:tabs>
          <w:tab w:val="clear" w:pos="1440"/>
        </w:tabs>
        <w:ind w:left="1800"/>
      </w:pPr>
      <w:r>
        <w:t>As of October 30, 2016, thirteen</w:t>
      </w:r>
      <w:r w:rsidR="002747E0">
        <w:t xml:space="preserve"> wireless providers are currently participati</w:t>
      </w:r>
      <w:r w:rsidR="00522544">
        <w:t>ng</w:t>
      </w:r>
      <w:r w:rsidR="002747E0">
        <w:t xml:space="preserve"> in the California </w:t>
      </w:r>
      <w:r w:rsidR="00C56A6A">
        <w:t>LifeLine program</w:t>
      </w:r>
      <w:r w:rsidR="001E4871">
        <w:t>.</w:t>
      </w:r>
      <w:r w:rsidR="002747E0">
        <w:t xml:space="preserve"> </w:t>
      </w:r>
    </w:p>
    <w:p w:rsidR="00FB1924" w:rsidRPr="00CA2808" w:rsidRDefault="00D90B5E" w:rsidP="001B0A8F">
      <w:pPr>
        <w:numPr>
          <w:ilvl w:val="1"/>
          <w:numId w:val="7"/>
        </w:numPr>
        <w:tabs>
          <w:tab w:val="clear" w:pos="1440"/>
        </w:tabs>
        <w:ind w:left="1800"/>
      </w:pPr>
      <w:r w:rsidRPr="00CA2808">
        <w:t>There are nine</w:t>
      </w:r>
      <w:r w:rsidR="002747E0" w:rsidRPr="00CA2808">
        <w:t xml:space="preserve"> pending wireless providers.</w:t>
      </w:r>
    </w:p>
    <w:p w:rsidR="00260FFB" w:rsidRPr="00CA2808" w:rsidRDefault="00FB1924" w:rsidP="001B0A8F">
      <w:pPr>
        <w:pStyle w:val="ListParagraph"/>
        <w:numPr>
          <w:ilvl w:val="0"/>
          <w:numId w:val="7"/>
        </w:numPr>
      </w:pPr>
      <w:r w:rsidRPr="00CA2808">
        <w:t xml:space="preserve"> </w:t>
      </w:r>
      <w:r w:rsidR="00260FFB" w:rsidRPr="00CA2808">
        <w:t>Claims Status</w:t>
      </w:r>
    </w:p>
    <w:p w:rsidR="002747E0" w:rsidRPr="00CA2808" w:rsidRDefault="00826048" w:rsidP="001B0A8F">
      <w:pPr>
        <w:numPr>
          <w:ilvl w:val="1"/>
          <w:numId w:val="7"/>
        </w:numPr>
        <w:tabs>
          <w:tab w:val="clear" w:pos="1440"/>
        </w:tabs>
        <w:ind w:left="1800"/>
      </w:pPr>
      <w:r w:rsidRPr="00CA2808">
        <w:t>CD staff just</w:t>
      </w:r>
      <w:r w:rsidR="00083ACE" w:rsidRPr="00CA2808">
        <w:t xml:space="preserve"> processed</w:t>
      </w:r>
      <w:r w:rsidR="00CA2808" w:rsidRPr="00CA2808">
        <w:t xml:space="preserve"> the August</w:t>
      </w:r>
      <w:r w:rsidR="007A32E9">
        <w:t xml:space="preserve"> 2016</w:t>
      </w:r>
      <w:r w:rsidR="00CA2808" w:rsidRPr="00CA2808">
        <w:t xml:space="preserve"> claim</w:t>
      </w:r>
      <w:r w:rsidR="007A32E9">
        <w:t>s</w:t>
      </w:r>
      <w:r w:rsidR="00CA2808" w:rsidRPr="00CA2808">
        <w:t xml:space="preserve"> and </w:t>
      </w:r>
      <w:r w:rsidR="007A32E9">
        <w:t xml:space="preserve">carriers </w:t>
      </w:r>
      <w:r w:rsidR="00CA2808" w:rsidRPr="00CA2808">
        <w:t xml:space="preserve">should receive payments </w:t>
      </w:r>
      <w:r w:rsidR="007A32E9">
        <w:t xml:space="preserve">in </w:t>
      </w:r>
      <w:r w:rsidR="00CA2808" w:rsidRPr="00CA2808">
        <w:t>early December</w:t>
      </w:r>
      <w:r w:rsidR="001B4BF6" w:rsidRPr="00CA2808">
        <w:t>.</w:t>
      </w:r>
    </w:p>
    <w:p w:rsidR="00AD577F" w:rsidRPr="00CA2808" w:rsidRDefault="001B4BF6" w:rsidP="001B0A8F">
      <w:pPr>
        <w:numPr>
          <w:ilvl w:val="1"/>
          <w:numId w:val="7"/>
        </w:numPr>
        <w:tabs>
          <w:tab w:val="clear" w:pos="1440"/>
        </w:tabs>
        <w:ind w:left="1800"/>
      </w:pPr>
      <w:r w:rsidRPr="00CA2808">
        <w:t>CD s</w:t>
      </w:r>
      <w:r w:rsidR="00CA2808" w:rsidRPr="00CA2808">
        <w:t>taff will be processing September</w:t>
      </w:r>
      <w:r w:rsidR="00AD577F" w:rsidRPr="00CA2808">
        <w:t xml:space="preserve"> </w:t>
      </w:r>
      <w:r w:rsidR="007A32E9">
        <w:t>2016 c</w:t>
      </w:r>
      <w:r w:rsidR="00AD577F" w:rsidRPr="00CA2808">
        <w:t>laims</w:t>
      </w:r>
      <w:r w:rsidR="00CA2808" w:rsidRPr="00CA2808">
        <w:t xml:space="preserve"> in November 2016</w:t>
      </w:r>
      <w:r w:rsidR="00F04CD2" w:rsidRPr="00CA2808">
        <w:t>.</w:t>
      </w:r>
    </w:p>
    <w:p w:rsidR="00D90B5E" w:rsidRPr="00CA2808" w:rsidRDefault="00D90B5E" w:rsidP="001B0A8F">
      <w:pPr>
        <w:numPr>
          <w:ilvl w:val="0"/>
          <w:numId w:val="7"/>
        </w:numPr>
      </w:pPr>
      <w:r w:rsidRPr="00CA2808">
        <w:t>TPA Contract Update</w:t>
      </w:r>
    </w:p>
    <w:p w:rsidR="00D90B5E" w:rsidRPr="00CA2808" w:rsidRDefault="00BD2438" w:rsidP="001B0A8F">
      <w:pPr>
        <w:numPr>
          <w:ilvl w:val="1"/>
          <w:numId w:val="7"/>
        </w:numPr>
        <w:tabs>
          <w:tab w:val="clear" w:pos="1440"/>
        </w:tabs>
        <w:ind w:left="1800"/>
      </w:pPr>
      <w:r w:rsidRPr="00CA2808">
        <w:t>TPA</w:t>
      </w:r>
      <w:r w:rsidR="007A32E9">
        <w:t>’s</w:t>
      </w:r>
      <w:r w:rsidRPr="00CA2808">
        <w:t xml:space="preserve"> contract is set to expire</w:t>
      </w:r>
      <w:r w:rsidR="007A32E9">
        <w:t xml:space="preserve"> in</w:t>
      </w:r>
      <w:r w:rsidRPr="00CA2808">
        <w:t xml:space="preserve"> May 2017.</w:t>
      </w:r>
    </w:p>
    <w:p w:rsidR="00BD2438" w:rsidRPr="00CA2808" w:rsidRDefault="00BD2438" w:rsidP="001B0A8F">
      <w:pPr>
        <w:numPr>
          <w:ilvl w:val="1"/>
          <w:numId w:val="7"/>
        </w:numPr>
        <w:tabs>
          <w:tab w:val="clear" w:pos="1440"/>
        </w:tabs>
        <w:ind w:left="1800"/>
      </w:pPr>
      <w:r w:rsidRPr="00CA2808">
        <w:t>CD is still working on releasing the new TPA</w:t>
      </w:r>
      <w:r w:rsidR="00AB3189" w:rsidRPr="00CA2808">
        <w:t xml:space="preserve"> RFP. CD’s goal is to release RFP</w:t>
      </w:r>
      <w:r w:rsidRPr="00CA2808">
        <w:t xml:space="preserve"> by </w:t>
      </w:r>
      <w:r w:rsidR="00664991" w:rsidRPr="00CA2808">
        <w:t xml:space="preserve">the </w:t>
      </w:r>
      <w:r w:rsidR="00CA2808" w:rsidRPr="00CA2808">
        <w:t>1</w:t>
      </w:r>
      <w:r w:rsidR="00CA2808" w:rsidRPr="00CA2808">
        <w:rPr>
          <w:vertAlign w:val="superscript"/>
        </w:rPr>
        <w:t>st</w:t>
      </w:r>
      <w:r w:rsidR="00CA2808" w:rsidRPr="00CA2808">
        <w:t xml:space="preserve"> or 2</w:t>
      </w:r>
      <w:r w:rsidR="00CA2808" w:rsidRPr="00CA2808">
        <w:rPr>
          <w:vertAlign w:val="superscript"/>
        </w:rPr>
        <w:t>nd</w:t>
      </w:r>
      <w:r w:rsidR="00CA2808" w:rsidRPr="00CA2808">
        <w:t xml:space="preserve"> quarter of 2017</w:t>
      </w:r>
      <w:r w:rsidR="00AB3189" w:rsidRPr="00CA2808">
        <w:t>.</w:t>
      </w:r>
    </w:p>
    <w:p w:rsidR="00AB3189" w:rsidRPr="00CA2808" w:rsidRDefault="00AB3189" w:rsidP="001B0A8F">
      <w:pPr>
        <w:numPr>
          <w:ilvl w:val="1"/>
          <w:numId w:val="7"/>
        </w:numPr>
        <w:tabs>
          <w:tab w:val="clear" w:pos="1440"/>
        </w:tabs>
        <w:ind w:left="1800"/>
      </w:pPr>
      <w:r w:rsidRPr="00CA2808">
        <w:t>Currently</w:t>
      </w:r>
      <w:r w:rsidR="001E4871" w:rsidRPr="00CA2808">
        <w:t>,</w:t>
      </w:r>
      <w:r w:rsidRPr="00CA2808">
        <w:t xml:space="preserve"> the TPA contracts out the printing and mailing services</w:t>
      </w:r>
      <w:r w:rsidR="001E4871" w:rsidRPr="00CA2808">
        <w:t>;</w:t>
      </w:r>
      <w:r w:rsidRPr="00CA2808">
        <w:t xml:space="preserve"> however</w:t>
      </w:r>
      <w:r w:rsidR="001E4871" w:rsidRPr="00CA2808">
        <w:t>,</w:t>
      </w:r>
      <w:r w:rsidRPr="00CA2808">
        <w:t xml:space="preserve"> in FY 2017-18, Office Of State Publishing (OSP) under Department of General Service will be taking over the printing and mailing service as required by Government Code.</w:t>
      </w:r>
    </w:p>
    <w:p w:rsidR="00AB3189" w:rsidRPr="00CA2808" w:rsidRDefault="00AB3189" w:rsidP="001B0A8F">
      <w:pPr>
        <w:numPr>
          <w:ilvl w:val="1"/>
          <w:numId w:val="7"/>
        </w:numPr>
        <w:tabs>
          <w:tab w:val="clear" w:pos="1440"/>
        </w:tabs>
        <w:ind w:left="1800"/>
      </w:pPr>
      <w:r w:rsidRPr="00CA2808">
        <w:t xml:space="preserve">Request </w:t>
      </w:r>
      <w:r w:rsidR="001E4871" w:rsidRPr="00CA2808">
        <w:t>f</w:t>
      </w:r>
      <w:r w:rsidRPr="00CA2808">
        <w:t xml:space="preserve">or Offer (RFO) for IT technical consultant was released </w:t>
      </w:r>
      <w:r w:rsidR="001E4871" w:rsidRPr="00CA2808">
        <w:t xml:space="preserve">on </w:t>
      </w:r>
      <w:r w:rsidRPr="00CA2808">
        <w:t>July 29</w:t>
      </w:r>
      <w:r w:rsidR="001E4871" w:rsidRPr="00CA2808">
        <w:t>, 2016,</w:t>
      </w:r>
      <w:r w:rsidRPr="00CA2808">
        <w:t xml:space="preserve"> and the goal is to </w:t>
      </w:r>
      <w:r w:rsidR="00CA2808" w:rsidRPr="00CA2808">
        <w:t>award the contract by mid-November 2016</w:t>
      </w:r>
      <w:r w:rsidRPr="00CA2808">
        <w:t>.</w:t>
      </w:r>
      <w:r w:rsidR="007A32E9">
        <w:t xml:space="preserve"> </w:t>
      </w:r>
      <w:r w:rsidR="007A32E9" w:rsidRPr="001B0A8F">
        <w:t xml:space="preserve">The </w:t>
      </w:r>
      <w:r w:rsidR="00E97D09" w:rsidRPr="001B0A8F">
        <w:t>consultant will assist CD to:</w:t>
      </w:r>
    </w:p>
    <w:p w:rsidR="00AB3189" w:rsidRPr="00CA2808" w:rsidRDefault="007A32E9" w:rsidP="001B0A8F">
      <w:pPr>
        <w:pStyle w:val="ListParagraph"/>
        <w:numPr>
          <w:ilvl w:val="5"/>
          <w:numId w:val="7"/>
        </w:numPr>
        <w:ind w:left="2160"/>
      </w:pPr>
      <w:r>
        <w:t>E</w:t>
      </w:r>
      <w:r w:rsidR="00AB3189" w:rsidRPr="00CA2808">
        <w:t>nsure that the RFP for the new TPA has a robust and sufficient IT needs and requirements.</w:t>
      </w:r>
    </w:p>
    <w:p w:rsidR="00AB3189" w:rsidRPr="00CA2808" w:rsidRDefault="00AB3189" w:rsidP="001B0A8F">
      <w:pPr>
        <w:pStyle w:val="ListParagraph"/>
        <w:numPr>
          <w:ilvl w:val="5"/>
          <w:numId w:val="7"/>
        </w:numPr>
        <w:ind w:left="2160"/>
      </w:pPr>
      <w:r w:rsidRPr="00CA2808">
        <w:t>Facilitate the integration of OSP</w:t>
      </w:r>
      <w:r w:rsidR="000B3AD0">
        <w:t>’s</w:t>
      </w:r>
      <w:r w:rsidRPr="00CA2808">
        <w:t xml:space="preserve"> printing and mailing services</w:t>
      </w:r>
      <w:r w:rsidR="000B3AD0">
        <w:t xml:space="preserve"> with </w:t>
      </w:r>
      <w:r w:rsidRPr="00CA2808">
        <w:t xml:space="preserve">the TPA. </w:t>
      </w:r>
    </w:p>
    <w:p w:rsidR="00AB3189" w:rsidRPr="00CA2808" w:rsidRDefault="00AB3189" w:rsidP="001B0A8F">
      <w:pPr>
        <w:pStyle w:val="ListParagraph"/>
        <w:numPr>
          <w:ilvl w:val="5"/>
          <w:numId w:val="7"/>
        </w:numPr>
        <w:ind w:left="2160"/>
      </w:pPr>
      <w:r w:rsidRPr="00CA2808">
        <w:t xml:space="preserve">Ensure seamless transition from old to new TPA. </w:t>
      </w:r>
    </w:p>
    <w:p w:rsidR="00D90B5E" w:rsidRPr="00CA2808" w:rsidRDefault="00D829BF" w:rsidP="001B0A8F">
      <w:pPr>
        <w:numPr>
          <w:ilvl w:val="0"/>
          <w:numId w:val="7"/>
        </w:numPr>
      </w:pPr>
      <w:r w:rsidRPr="00CA2808">
        <w:t>Marketing/Outreach Contract</w:t>
      </w:r>
      <w:bookmarkStart w:id="0" w:name="_GoBack"/>
      <w:bookmarkEnd w:id="0"/>
    </w:p>
    <w:p w:rsidR="00D829BF" w:rsidRPr="00CA2808" w:rsidRDefault="00F04CD2" w:rsidP="001B0A8F">
      <w:pPr>
        <w:numPr>
          <w:ilvl w:val="1"/>
          <w:numId w:val="7"/>
        </w:numPr>
        <w:tabs>
          <w:tab w:val="clear" w:pos="1440"/>
        </w:tabs>
        <w:ind w:left="1800"/>
      </w:pPr>
      <w:r w:rsidRPr="00CA2808">
        <w:t>Marketing Request for Proposal (</w:t>
      </w:r>
      <w:r w:rsidR="00D829BF" w:rsidRPr="00CA2808">
        <w:t>RFP</w:t>
      </w:r>
      <w:r w:rsidRPr="00CA2808">
        <w:t>)</w:t>
      </w:r>
      <w:r w:rsidR="00D829BF" w:rsidRPr="00CA2808">
        <w:t xml:space="preserve"> has </w:t>
      </w:r>
      <w:r w:rsidR="004C7858" w:rsidRPr="00CA2808">
        <w:t xml:space="preserve">not </w:t>
      </w:r>
      <w:r w:rsidR="00D829BF" w:rsidRPr="00CA2808">
        <w:t>been released</w:t>
      </w:r>
      <w:r w:rsidR="0030165A" w:rsidRPr="00CA2808">
        <w:t>.</w:t>
      </w:r>
      <w:r w:rsidR="00D829BF" w:rsidRPr="00CA2808">
        <w:t xml:space="preserve"> </w:t>
      </w:r>
    </w:p>
    <w:p w:rsidR="00DA7459" w:rsidRPr="00CA2808" w:rsidRDefault="00DA7459" w:rsidP="001B0A8F">
      <w:pPr>
        <w:numPr>
          <w:ilvl w:val="1"/>
          <w:numId w:val="7"/>
        </w:numPr>
        <w:tabs>
          <w:tab w:val="clear" w:pos="1440"/>
        </w:tabs>
        <w:ind w:left="1800"/>
      </w:pPr>
      <w:r w:rsidRPr="00CA2808">
        <w:t xml:space="preserve">CD staff is </w:t>
      </w:r>
      <w:r w:rsidR="00F04CD2" w:rsidRPr="00CA2808">
        <w:t xml:space="preserve">primarily </w:t>
      </w:r>
      <w:r w:rsidRPr="00CA2808">
        <w:t>focusing on the day to day operations</w:t>
      </w:r>
      <w:r w:rsidR="0030165A" w:rsidRPr="00CA2808">
        <w:t>, preparation of the</w:t>
      </w:r>
      <w:r w:rsidR="00AB3189" w:rsidRPr="00CA2808">
        <w:t xml:space="preserve"> TPA</w:t>
      </w:r>
      <w:r w:rsidRPr="00CA2808">
        <w:t xml:space="preserve"> R</w:t>
      </w:r>
      <w:r w:rsidR="00F04CD2" w:rsidRPr="00CA2808">
        <w:t>FP</w:t>
      </w:r>
      <w:r w:rsidR="0030165A" w:rsidRPr="00CA2808">
        <w:t>,</w:t>
      </w:r>
      <w:r w:rsidR="00850CC7" w:rsidRPr="00CA2808">
        <w:t xml:space="preserve"> </w:t>
      </w:r>
      <w:r w:rsidR="00AB3189" w:rsidRPr="00CA2808">
        <w:t>Budget related issues</w:t>
      </w:r>
      <w:r w:rsidR="0030165A" w:rsidRPr="00CA2808">
        <w:t>,</w:t>
      </w:r>
      <w:r w:rsidR="00AB3189" w:rsidRPr="00CA2808">
        <w:t xml:space="preserve"> and proceedings</w:t>
      </w:r>
      <w:r w:rsidRPr="00CA2808">
        <w:t>.</w:t>
      </w:r>
    </w:p>
    <w:p w:rsidR="00CA2808" w:rsidRPr="00CA2808" w:rsidRDefault="00CA2808" w:rsidP="001B0A8F">
      <w:pPr>
        <w:numPr>
          <w:ilvl w:val="0"/>
          <w:numId w:val="7"/>
        </w:numPr>
      </w:pPr>
      <w:r w:rsidRPr="00CA2808">
        <w:t>FCC Order Update</w:t>
      </w:r>
    </w:p>
    <w:p w:rsidR="00CA2808" w:rsidRDefault="00CA2808" w:rsidP="001B0A8F">
      <w:pPr>
        <w:numPr>
          <w:ilvl w:val="1"/>
          <w:numId w:val="7"/>
        </w:numPr>
        <w:tabs>
          <w:tab w:val="clear" w:pos="1440"/>
        </w:tabs>
        <w:ind w:left="1800"/>
      </w:pPr>
      <w:r>
        <w:t xml:space="preserve">No updates other than </w:t>
      </w:r>
      <w:r w:rsidR="00DC7F18">
        <w:t>those that were</w:t>
      </w:r>
      <w:r>
        <w:t xml:space="preserve"> presented on the Working Group </w:t>
      </w:r>
      <w:r w:rsidRPr="00CA2808">
        <w:t>calls.</w:t>
      </w:r>
    </w:p>
    <w:p w:rsidR="00E97D09" w:rsidRPr="00CA2808" w:rsidRDefault="00E97D09" w:rsidP="001B0A8F"/>
    <w:p w:rsidR="00CA2808" w:rsidRPr="00CA2808" w:rsidRDefault="00CA2808" w:rsidP="001B0A8F">
      <w:pPr>
        <w:numPr>
          <w:ilvl w:val="0"/>
          <w:numId w:val="7"/>
        </w:numPr>
      </w:pPr>
      <w:r w:rsidRPr="00CA2808">
        <w:t>SSA Admin Letter</w:t>
      </w:r>
    </w:p>
    <w:p w:rsidR="00CA2808" w:rsidRPr="00CA2808" w:rsidRDefault="00CA2808" w:rsidP="001B0A8F">
      <w:pPr>
        <w:numPr>
          <w:ilvl w:val="1"/>
          <w:numId w:val="7"/>
        </w:numPr>
        <w:tabs>
          <w:tab w:val="clear" w:pos="1440"/>
        </w:tabs>
        <w:ind w:left="1800"/>
      </w:pPr>
      <w:r w:rsidRPr="00CA2808">
        <w:t>Staff issued a</w:t>
      </w:r>
      <w:r w:rsidR="005502B3">
        <w:t>n</w:t>
      </w:r>
      <w:r w:rsidRPr="00CA2808">
        <w:t xml:space="preserve"> SSA</w:t>
      </w:r>
      <w:r w:rsidR="00DC7F18">
        <w:t xml:space="preserve"> Administrative </w:t>
      </w:r>
      <w:r>
        <w:t>letter on October 28</w:t>
      </w:r>
      <w:r w:rsidR="00DC7F18">
        <w:t>, 2016, informing carriers</w:t>
      </w:r>
      <w:r>
        <w:t xml:space="preserve"> of the new SSA of $13.75</w:t>
      </w:r>
      <w:r w:rsidR="00DC7F18">
        <w:t>,</w:t>
      </w:r>
      <w:r>
        <w:t xml:space="preserve"> effective January 1, 2017. </w:t>
      </w:r>
      <w:r w:rsidR="00DC7F18">
        <w:t xml:space="preserve">The Administrative Letter </w:t>
      </w:r>
      <w:r>
        <w:t xml:space="preserve">can also be found on the </w:t>
      </w:r>
      <w:r w:rsidR="00DC7F18">
        <w:t>CPUC</w:t>
      </w:r>
      <w:r w:rsidR="0002331A">
        <w:t>’s</w:t>
      </w:r>
      <w:r w:rsidR="00DC7F18">
        <w:t xml:space="preserve"> California LifeLine </w:t>
      </w:r>
      <w:r>
        <w:t>website.</w:t>
      </w:r>
    </w:p>
    <w:p w:rsidR="00CA2808" w:rsidRPr="00434D5C" w:rsidRDefault="00CA2808" w:rsidP="001B0A8F">
      <w:pPr>
        <w:numPr>
          <w:ilvl w:val="0"/>
          <w:numId w:val="7"/>
        </w:numPr>
      </w:pPr>
      <w:r w:rsidRPr="00434D5C">
        <w:t>FY 2017-18 Proposed ULTS Budget</w:t>
      </w:r>
    </w:p>
    <w:p w:rsidR="00160B12" w:rsidRDefault="00160B12" w:rsidP="001B0A8F">
      <w:pPr>
        <w:numPr>
          <w:ilvl w:val="1"/>
          <w:numId w:val="7"/>
        </w:numPr>
        <w:tabs>
          <w:tab w:val="clear" w:pos="1440"/>
        </w:tabs>
        <w:ind w:left="1800"/>
      </w:pPr>
      <w:r>
        <w:t>CD presented FY 2017-18 Proposed ULTS Budget</w:t>
      </w:r>
    </w:p>
    <w:p w:rsidR="00434D5C" w:rsidRDefault="00434D5C" w:rsidP="001B0A8F">
      <w:pPr>
        <w:numPr>
          <w:ilvl w:val="1"/>
          <w:numId w:val="7"/>
        </w:numPr>
        <w:tabs>
          <w:tab w:val="clear" w:pos="1440"/>
        </w:tabs>
        <w:ind w:left="1800"/>
      </w:pPr>
      <w:r>
        <w:t>CD staff estimate</w:t>
      </w:r>
      <w:r w:rsidR="00DC7F18">
        <w:t>d</w:t>
      </w:r>
      <w:r>
        <w:t xml:space="preserve"> an increase of $76 million from FY 2016/17 budget of $483 million.</w:t>
      </w:r>
    </w:p>
    <w:p w:rsidR="00434D5C" w:rsidRDefault="00434D5C" w:rsidP="001B0A8F">
      <w:pPr>
        <w:numPr>
          <w:ilvl w:val="1"/>
          <w:numId w:val="7"/>
        </w:numPr>
        <w:tabs>
          <w:tab w:val="clear" w:pos="1440"/>
        </w:tabs>
        <w:ind w:left="1800"/>
      </w:pPr>
      <w:r>
        <w:t>The propose</w:t>
      </w:r>
      <w:r w:rsidR="00DC7F18">
        <w:t>d</w:t>
      </w:r>
      <w:r>
        <w:t xml:space="preserve"> change is primarily due to increased wireless carrier claims.</w:t>
      </w:r>
    </w:p>
    <w:p w:rsidR="00434D5C" w:rsidRDefault="00434D5C" w:rsidP="001B0A8F">
      <w:pPr>
        <w:numPr>
          <w:ilvl w:val="1"/>
          <w:numId w:val="7"/>
        </w:numPr>
        <w:tabs>
          <w:tab w:val="clear" w:pos="1440"/>
        </w:tabs>
        <w:ind w:left="1800"/>
      </w:pPr>
      <w:r>
        <w:t>CD is proposing a FY 2017-18 Budget of $559.2 million</w:t>
      </w:r>
    </w:p>
    <w:p w:rsidR="00434D5C" w:rsidRDefault="00434D5C" w:rsidP="001B0A8F">
      <w:pPr>
        <w:pStyle w:val="ListParagraph"/>
        <w:numPr>
          <w:ilvl w:val="5"/>
          <w:numId w:val="7"/>
        </w:numPr>
        <w:ind w:left="2160"/>
      </w:pPr>
      <w:r>
        <w:t>Local Assistance</w:t>
      </w:r>
      <w:r w:rsidR="00DC7F18">
        <w:t xml:space="preserve"> of</w:t>
      </w:r>
      <w:r>
        <w:t xml:space="preserve"> $525.4 million (assumes no </w:t>
      </w:r>
      <w:r w:rsidR="00DC7F18">
        <w:t xml:space="preserve">subsidy for </w:t>
      </w:r>
      <w:r>
        <w:t>connection charges)</w:t>
      </w:r>
    </w:p>
    <w:p w:rsidR="00434D5C" w:rsidRPr="00CA2808" w:rsidRDefault="00434D5C" w:rsidP="001B0A8F">
      <w:pPr>
        <w:pStyle w:val="ListParagraph"/>
        <w:numPr>
          <w:ilvl w:val="5"/>
          <w:numId w:val="7"/>
        </w:numPr>
        <w:ind w:left="2160"/>
      </w:pPr>
      <w:r>
        <w:t>State Operations</w:t>
      </w:r>
      <w:r w:rsidR="00DC7F18">
        <w:t xml:space="preserve"> of</w:t>
      </w:r>
      <w:r>
        <w:t xml:space="preserve"> $33.8 million</w:t>
      </w:r>
    </w:p>
    <w:p w:rsidR="00DA7459" w:rsidRPr="000C6DEE" w:rsidRDefault="00DA7459" w:rsidP="001B0A8F">
      <w:pPr>
        <w:ind w:left="1800"/>
        <w:rPr>
          <w:rFonts w:eastAsia="Arial Unicode MS"/>
          <w:b/>
          <w:bCs/>
          <w:highlight w:val="yellow"/>
        </w:rPr>
      </w:pPr>
    </w:p>
    <w:p w:rsidR="005F57C2" w:rsidRPr="003D4C1B" w:rsidRDefault="005F57C2" w:rsidP="001B0A8F">
      <w:pPr>
        <w:numPr>
          <w:ilvl w:val="0"/>
          <w:numId w:val="1"/>
        </w:numPr>
        <w:rPr>
          <w:rFonts w:eastAsia="Arial Unicode MS"/>
          <w:b/>
          <w:bCs/>
        </w:rPr>
      </w:pPr>
      <w:r w:rsidRPr="003D4C1B">
        <w:rPr>
          <w:rFonts w:eastAsia="Arial Unicode MS"/>
          <w:b/>
          <w:bCs/>
        </w:rPr>
        <w:t>Annual Report</w:t>
      </w:r>
    </w:p>
    <w:p w:rsidR="005F57C2" w:rsidRPr="003D4C1B" w:rsidRDefault="005F57C2" w:rsidP="001B0A8F">
      <w:pPr>
        <w:numPr>
          <w:ilvl w:val="0"/>
          <w:numId w:val="7"/>
        </w:numPr>
        <w:rPr>
          <w:rFonts w:eastAsia="Arial Unicode MS"/>
          <w:b/>
          <w:bCs/>
        </w:rPr>
      </w:pPr>
      <w:r w:rsidRPr="003D4C1B">
        <w:t xml:space="preserve">Jeff </w:t>
      </w:r>
      <w:r w:rsidR="008E0C26">
        <w:t xml:space="preserve">Mondon </w:t>
      </w:r>
      <w:r w:rsidRPr="003D4C1B">
        <w:t>presented the status of the Annual Report</w:t>
      </w:r>
      <w:r w:rsidR="003D4C1B" w:rsidRPr="003D4C1B">
        <w:t>.</w:t>
      </w:r>
    </w:p>
    <w:p w:rsidR="005F57C2" w:rsidRPr="003D4C1B" w:rsidRDefault="005F57C2" w:rsidP="001B0A8F">
      <w:pPr>
        <w:numPr>
          <w:ilvl w:val="0"/>
          <w:numId w:val="7"/>
        </w:numPr>
        <w:rPr>
          <w:rFonts w:eastAsia="Arial Unicode MS"/>
          <w:b/>
          <w:bCs/>
        </w:rPr>
      </w:pPr>
      <w:r w:rsidRPr="003D4C1B">
        <w:t>Committee members provided comments and edits</w:t>
      </w:r>
      <w:r w:rsidR="003D4C1B" w:rsidRPr="003D4C1B">
        <w:t>.</w:t>
      </w:r>
    </w:p>
    <w:p w:rsidR="005F57C2" w:rsidRPr="003D4C1B" w:rsidRDefault="005F57C2" w:rsidP="001B0A8F">
      <w:pPr>
        <w:numPr>
          <w:ilvl w:val="0"/>
          <w:numId w:val="7"/>
        </w:numPr>
        <w:rPr>
          <w:rFonts w:eastAsia="Arial Unicode MS"/>
          <w:b/>
          <w:bCs/>
        </w:rPr>
      </w:pPr>
      <w:r w:rsidRPr="003D4C1B">
        <w:t xml:space="preserve">Jeff </w:t>
      </w:r>
      <w:r w:rsidR="008E0C26">
        <w:t xml:space="preserve">Mondon </w:t>
      </w:r>
      <w:r w:rsidRPr="003D4C1B">
        <w:t>waiting on information from CD in order to finalize the Report</w:t>
      </w:r>
      <w:r w:rsidR="003D4C1B" w:rsidRPr="003D4C1B">
        <w:t>.</w:t>
      </w:r>
    </w:p>
    <w:p w:rsidR="003D4C1B" w:rsidRPr="003D4C1B" w:rsidRDefault="003D4C1B" w:rsidP="001B0A8F">
      <w:pPr>
        <w:numPr>
          <w:ilvl w:val="0"/>
          <w:numId w:val="7"/>
        </w:numPr>
        <w:rPr>
          <w:rFonts w:eastAsia="Arial Unicode MS"/>
          <w:b/>
          <w:bCs/>
        </w:rPr>
      </w:pPr>
      <w:r w:rsidRPr="003D4C1B">
        <w:t xml:space="preserve">Jeff </w:t>
      </w:r>
      <w:r w:rsidR="008E0C26">
        <w:t xml:space="preserve">Mondon </w:t>
      </w:r>
      <w:r w:rsidRPr="003D4C1B">
        <w:t xml:space="preserve">will then submit the final version to CD to review. </w:t>
      </w:r>
    </w:p>
    <w:p w:rsidR="005F57C2" w:rsidRPr="005F57C2" w:rsidRDefault="005F57C2" w:rsidP="001B0A8F">
      <w:pPr>
        <w:ind w:left="1080"/>
        <w:rPr>
          <w:rFonts w:eastAsia="Arial Unicode MS"/>
          <w:b/>
          <w:bCs/>
          <w:highlight w:val="yellow"/>
        </w:rPr>
      </w:pPr>
    </w:p>
    <w:p w:rsidR="009D46FF" w:rsidRPr="005F57C2" w:rsidRDefault="002C369B" w:rsidP="001B0A8F">
      <w:pPr>
        <w:numPr>
          <w:ilvl w:val="0"/>
          <w:numId w:val="1"/>
        </w:numPr>
        <w:rPr>
          <w:rFonts w:eastAsia="Arial Unicode MS"/>
          <w:b/>
          <w:bCs/>
        </w:rPr>
      </w:pPr>
      <w:r w:rsidRPr="005F57C2">
        <w:rPr>
          <w:b/>
          <w:bCs/>
        </w:rPr>
        <w:t>ULTS-AC Report</w:t>
      </w:r>
      <w:r w:rsidR="00A87911" w:rsidRPr="005F57C2">
        <w:rPr>
          <w:b/>
          <w:bCs/>
        </w:rPr>
        <w:t>:</w:t>
      </w:r>
    </w:p>
    <w:p w:rsidR="00267213" w:rsidRPr="005F57C2" w:rsidRDefault="00523A1A" w:rsidP="001B0A8F">
      <w:pPr>
        <w:numPr>
          <w:ilvl w:val="0"/>
          <w:numId w:val="7"/>
        </w:numPr>
        <w:rPr>
          <w:rFonts w:eastAsia="Arial Unicode MS"/>
          <w:bCs/>
        </w:rPr>
      </w:pPr>
      <w:r w:rsidRPr="005F57C2">
        <w:rPr>
          <w:rFonts w:eastAsia="Arial Unicode MS"/>
          <w:bCs/>
        </w:rPr>
        <w:t>None</w:t>
      </w:r>
    </w:p>
    <w:p w:rsidR="00180FA5" w:rsidRPr="000C6DEE" w:rsidRDefault="00180FA5" w:rsidP="001B0A8F">
      <w:pPr>
        <w:rPr>
          <w:rFonts w:eastAsia="Arial Unicode MS"/>
          <w:bCs/>
          <w:highlight w:val="yellow"/>
        </w:rPr>
      </w:pPr>
    </w:p>
    <w:p w:rsidR="005D26E0" w:rsidRPr="005F57C2" w:rsidRDefault="00F86F62" w:rsidP="001B0A8F">
      <w:pPr>
        <w:numPr>
          <w:ilvl w:val="0"/>
          <w:numId w:val="1"/>
        </w:numPr>
        <w:rPr>
          <w:rFonts w:eastAsia="Arial Unicode MS"/>
          <w:b/>
          <w:bCs/>
        </w:rPr>
      </w:pPr>
      <w:r w:rsidRPr="005F57C2">
        <w:rPr>
          <w:b/>
          <w:bCs/>
        </w:rPr>
        <w:t>Review of Administrative Committee vacancy status:</w:t>
      </w:r>
    </w:p>
    <w:p w:rsidR="006C03F7" w:rsidRPr="005F57C2" w:rsidRDefault="005F57C2" w:rsidP="001B0A8F">
      <w:pPr>
        <w:numPr>
          <w:ilvl w:val="0"/>
          <w:numId w:val="7"/>
        </w:numPr>
        <w:rPr>
          <w:rFonts w:eastAsia="Arial Unicode MS"/>
          <w:bCs/>
        </w:rPr>
      </w:pPr>
      <w:r w:rsidRPr="005F57C2">
        <w:rPr>
          <w:rFonts w:eastAsia="Arial Unicode MS"/>
          <w:bCs/>
        </w:rPr>
        <w:t xml:space="preserve">Jeff </w:t>
      </w:r>
      <w:r w:rsidR="008E0C26">
        <w:rPr>
          <w:rFonts w:eastAsia="Arial Unicode MS"/>
          <w:bCs/>
        </w:rPr>
        <w:t xml:space="preserve">Mondon </w:t>
      </w:r>
      <w:r w:rsidRPr="005F57C2">
        <w:rPr>
          <w:rFonts w:eastAsia="Arial Unicode MS"/>
          <w:bCs/>
        </w:rPr>
        <w:t xml:space="preserve">had concerns about the </w:t>
      </w:r>
      <w:r w:rsidR="00DC7F18">
        <w:rPr>
          <w:rFonts w:eastAsia="Arial Unicode MS"/>
          <w:bCs/>
        </w:rPr>
        <w:t>ULTS C</w:t>
      </w:r>
      <w:r w:rsidRPr="005F57C2">
        <w:rPr>
          <w:rFonts w:eastAsia="Arial Unicode MS"/>
          <w:bCs/>
        </w:rPr>
        <w:t>harter and how it can be changed. He recommends modifying the membership to allow wireless representative</w:t>
      </w:r>
      <w:r w:rsidR="00DC7F18">
        <w:rPr>
          <w:rFonts w:eastAsia="Arial Unicode MS"/>
          <w:bCs/>
        </w:rPr>
        <w:t>(</w:t>
      </w:r>
      <w:r w:rsidRPr="005F57C2">
        <w:rPr>
          <w:rFonts w:eastAsia="Arial Unicode MS"/>
          <w:bCs/>
        </w:rPr>
        <w:t>s</w:t>
      </w:r>
      <w:r w:rsidR="00DC7F18">
        <w:rPr>
          <w:rFonts w:eastAsia="Arial Unicode MS"/>
          <w:bCs/>
        </w:rPr>
        <w:t>)</w:t>
      </w:r>
      <w:r w:rsidRPr="005F57C2">
        <w:rPr>
          <w:rFonts w:eastAsia="Arial Unicode MS"/>
          <w:bCs/>
        </w:rPr>
        <w:t xml:space="preserve"> as a primary instead of an alternate</w:t>
      </w:r>
      <w:r w:rsidR="00DC7F18">
        <w:rPr>
          <w:rFonts w:eastAsia="Arial Unicode MS"/>
          <w:bCs/>
        </w:rPr>
        <w:t xml:space="preserve"> member</w:t>
      </w:r>
      <w:r w:rsidRPr="005F57C2">
        <w:rPr>
          <w:rFonts w:eastAsia="Arial Unicode MS"/>
          <w:bCs/>
        </w:rPr>
        <w:t xml:space="preserve">.  </w:t>
      </w:r>
    </w:p>
    <w:p w:rsidR="005F57C2" w:rsidRPr="005F57C2" w:rsidRDefault="005F57C2" w:rsidP="001B0A8F">
      <w:pPr>
        <w:numPr>
          <w:ilvl w:val="0"/>
          <w:numId w:val="7"/>
        </w:numPr>
        <w:rPr>
          <w:rFonts w:eastAsia="Arial Unicode MS"/>
          <w:bCs/>
        </w:rPr>
      </w:pPr>
      <w:r w:rsidRPr="005F57C2">
        <w:rPr>
          <w:rFonts w:eastAsia="Arial Unicode MS"/>
          <w:bCs/>
        </w:rPr>
        <w:t xml:space="preserve">Jeff </w:t>
      </w:r>
      <w:r w:rsidR="008E0C26">
        <w:rPr>
          <w:rFonts w:eastAsia="Arial Unicode MS"/>
          <w:bCs/>
        </w:rPr>
        <w:t xml:space="preserve">Mondon </w:t>
      </w:r>
      <w:r w:rsidRPr="005F57C2">
        <w:rPr>
          <w:rFonts w:eastAsia="Arial Unicode MS"/>
          <w:bCs/>
        </w:rPr>
        <w:t>request</w:t>
      </w:r>
      <w:r w:rsidR="00DC7F18">
        <w:rPr>
          <w:rFonts w:eastAsia="Arial Unicode MS"/>
          <w:bCs/>
        </w:rPr>
        <w:t>ed</w:t>
      </w:r>
      <w:r w:rsidRPr="005F57C2">
        <w:rPr>
          <w:rFonts w:eastAsia="Arial Unicode MS"/>
          <w:bCs/>
        </w:rPr>
        <w:t xml:space="preserve"> CD </w:t>
      </w:r>
      <w:r w:rsidR="00DC7F18">
        <w:rPr>
          <w:rFonts w:eastAsia="Arial Unicode MS"/>
          <w:bCs/>
        </w:rPr>
        <w:t xml:space="preserve">staff </w:t>
      </w:r>
      <w:r w:rsidRPr="005F57C2">
        <w:rPr>
          <w:rFonts w:eastAsia="Arial Unicode MS"/>
          <w:bCs/>
        </w:rPr>
        <w:t xml:space="preserve">to send out </w:t>
      </w:r>
      <w:r w:rsidR="00DC7F18">
        <w:rPr>
          <w:rFonts w:eastAsia="Arial Unicode MS"/>
          <w:bCs/>
        </w:rPr>
        <w:t xml:space="preserve">the ULTS </w:t>
      </w:r>
      <w:r w:rsidRPr="005F57C2">
        <w:rPr>
          <w:rFonts w:eastAsia="Arial Unicode MS"/>
          <w:bCs/>
        </w:rPr>
        <w:t>Charter</w:t>
      </w:r>
      <w:r w:rsidR="00DC7F18">
        <w:rPr>
          <w:rFonts w:eastAsia="Arial Unicode MS"/>
          <w:bCs/>
        </w:rPr>
        <w:t xml:space="preserve"> to members</w:t>
      </w:r>
      <w:r w:rsidRPr="005F57C2">
        <w:rPr>
          <w:rFonts w:eastAsia="Arial Unicode MS"/>
          <w:bCs/>
        </w:rPr>
        <w:t>.</w:t>
      </w:r>
    </w:p>
    <w:p w:rsidR="005F57C2" w:rsidRDefault="00DC7F18" w:rsidP="001B0A8F">
      <w:pPr>
        <w:numPr>
          <w:ilvl w:val="0"/>
          <w:numId w:val="7"/>
        </w:numPr>
        <w:rPr>
          <w:rFonts w:eastAsia="Arial Unicode MS"/>
          <w:bCs/>
        </w:rPr>
      </w:pPr>
      <w:r>
        <w:rPr>
          <w:rFonts w:eastAsia="Arial Unicode MS"/>
          <w:bCs/>
        </w:rPr>
        <w:t xml:space="preserve">Questions were asked regarding the Charter:  </w:t>
      </w:r>
      <w:r w:rsidR="005F57C2" w:rsidRPr="005F57C2">
        <w:rPr>
          <w:rFonts w:eastAsia="Arial Unicode MS"/>
          <w:bCs/>
        </w:rPr>
        <w:t xml:space="preserve">What are the </w:t>
      </w:r>
      <w:r>
        <w:rPr>
          <w:rFonts w:eastAsia="Arial Unicode MS"/>
          <w:bCs/>
        </w:rPr>
        <w:t xml:space="preserve">necessary </w:t>
      </w:r>
      <w:r w:rsidR="005F57C2" w:rsidRPr="005F57C2">
        <w:rPr>
          <w:rFonts w:eastAsia="Arial Unicode MS"/>
          <w:bCs/>
        </w:rPr>
        <w:t xml:space="preserve">steps and process to change the </w:t>
      </w:r>
      <w:r>
        <w:rPr>
          <w:rFonts w:eastAsia="Arial Unicode MS"/>
          <w:bCs/>
        </w:rPr>
        <w:t>ULTS C</w:t>
      </w:r>
      <w:r w:rsidR="005F57C2" w:rsidRPr="005F57C2">
        <w:rPr>
          <w:rFonts w:eastAsia="Arial Unicode MS"/>
          <w:bCs/>
        </w:rPr>
        <w:t xml:space="preserve">harter? </w:t>
      </w:r>
      <w:r>
        <w:rPr>
          <w:rFonts w:eastAsia="Arial Unicode MS"/>
          <w:bCs/>
        </w:rPr>
        <w:t>Does it require a p</w:t>
      </w:r>
      <w:r w:rsidR="005F57C2" w:rsidRPr="005F57C2">
        <w:rPr>
          <w:rFonts w:eastAsia="Arial Unicode MS"/>
          <w:bCs/>
        </w:rPr>
        <w:t>etition to modify the decision</w:t>
      </w:r>
      <w:r>
        <w:rPr>
          <w:rFonts w:eastAsia="Arial Unicode MS"/>
          <w:bCs/>
        </w:rPr>
        <w:t xml:space="preserve"> or </w:t>
      </w:r>
      <w:r w:rsidR="005F57C2" w:rsidRPr="005F57C2">
        <w:rPr>
          <w:rFonts w:eastAsia="Arial Unicode MS"/>
          <w:bCs/>
        </w:rPr>
        <w:t xml:space="preserve">an application to change the membership?  </w:t>
      </w:r>
    </w:p>
    <w:p w:rsidR="005F57C2" w:rsidRPr="005F57C2" w:rsidRDefault="005F57C2" w:rsidP="001B0A8F">
      <w:pPr>
        <w:ind w:left="1080"/>
        <w:rPr>
          <w:rFonts w:eastAsia="Arial Unicode MS"/>
          <w:bCs/>
        </w:rPr>
      </w:pPr>
    </w:p>
    <w:p w:rsidR="00F86F62" w:rsidRPr="00160B12" w:rsidRDefault="00F86F62" w:rsidP="001B0A8F">
      <w:pPr>
        <w:numPr>
          <w:ilvl w:val="0"/>
          <w:numId w:val="1"/>
        </w:numPr>
        <w:rPr>
          <w:rFonts w:eastAsia="Arial Unicode MS"/>
          <w:b/>
          <w:bCs/>
        </w:rPr>
      </w:pPr>
      <w:r w:rsidRPr="00160B12">
        <w:rPr>
          <w:b/>
          <w:bCs/>
        </w:rPr>
        <w:t>Future Meeting Date/Location:</w:t>
      </w:r>
    </w:p>
    <w:p w:rsidR="00F558C8" w:rsidRPr="005F57C2" w:rsidRDefault="00190AFA" w:rsidP="001B0A8F">
      <w:pPr>
        <w:numPr>
          <w:ilvl w:val="2"/>
          <w:numId w:val="8"/>
        </w:numPr>
        <w:tabs>
          <w:tab w:val="clear" w:pos="2160"/>
          <w:tab w:val="num" w:pos="1080"/>
        </w:tabs>
        <w:ind w:left="1080"/>
        <w:rPr>
          <w:rFonts w:eastAsia="Arial Unicode MS"/>
          <w:bCs/>
        </w:rPr>
      </w:pPr>
      <w:r w:rsidRPr="00160B12">
        <w:rPr>
          <w:rFonts w:eastAsia="Arial Unicode MS"/>
          <w:bCs/>
        </w:rPr>
        <w:t xml:space="preserve">The next meeting will </w:t>
      </w:r>
      <w:r w:rsidR="008778B4" w:rsidRPr="00160B12">
        <w:rPr>
          <w:rFonts w:eastAsia="Arial Unicode MS"/>
          <w:bCs/>
        </w:rPr>
        <w:t xml:space="preserve">be held on </w:t>
      </w:r>
      <w:r w:rsidR="00160B12" w:rsidRPr="00160B12">
        <w:rPr>
          <w:rFonts w:eastAsia="Arial Unicode MS"/>
          <w:bCs/>
        </w:rPr>
        <w:t>Feb 7 or 9, 2017</w:t>
      </w:r>
      <w:r w:rsidR="0030165A" w:rsidRPr="00160B12">
        <w:rPr>
          <w:rFonts w:eastAsia="Arial Unicode MS"/>
          <w:bCs/>
        </w:rPr>
        <w:t>,</w:t>
      </w:r>
      <w:r w:rsidR="00523A1A" w:rsidRPr="00160B12">
        <w:rPr>
          <w:rFonts w:eastAsia="Arial Unicode MS"/>
          <w:bCs/>
        </w:rPr>
        <w:t xml:space="preserve"> i</w:t>
      </w:r>
      <w:r w:rsidR="00160B12" w:rsidRPr="00160B12">
        <w:rPr>
          <w:rFonts w:eastAsia="Arial Unicode MS"/>
          <w:bCs/>
        </w:rPr>
        <w:t>n the Golden Gate Room. Anna Jew will email the committee members of their availability.</w:t>
      </w:r>
    </w:p>
    <w:p w:rsidR="00F558C8" w:rsidRPr="000C6DEE" w:rsidRDefault="00F558C8" w:rsidP="001B0A8F">
      <w:pPr>
        <w:ind w:left="720"/>
        <w:rPr>
          <w:rFonts w:eastAsia="Arial Unicode MS"/>
          <w:b/>
          <w:bCs/>
          <w:highlight w:val="yellow"/>
        </w:rPr>
      </w:pPr>
    </w:p>
    <w:p w:rsidR="003A1176" w:rsidRPr="00160B12" w:rsidRDefault="009D1636" w:rsidP="001B0A8F">
      <w:pPr>
        <w:numPr>
          <w:ilvl w:val="0"/>
          <w:numId w:val="1"/>
        </w:numPr>
        <w:rPr>
          <w:rFonts w:eastAsia="Arial Unicode MS"/>
          <w:b/>
          <w:bCs/>
        </w:rPr>
      </w:pPr>
      <w:r w:rsidRPr="00160B12">
        <w:rPr>
          <w:b/>
          <w:bCs/>
        </w:rPr>
        <w:t>Adjournment:</w:t>
      </w:r>
      <w:r w:rsidR="00F1360F" w:rsidRPr="00160B12">
        <w:rPr>
          <w:b/>
          <w:bCs/>
        </w:rPr>
        <w:t xml:space="preserve">  </w:t>
      </w:r>
      <w:r w:rsidR="00160B12" w:rsidRPr="00160B12">
        <w:rPr>
          <w:b/>
          <w:bCs/>
        </w:rPr>
        <w:t>2:18</w:t>
      </w:r>
      <w:r w:rsidR="00F2634C" w:rsidRPr="00160B12">
        <w:rPr>
          <w:b/>
          <w:bCs/>
        </w:rPr>
        <w:t>pm</w:t>
      </w:r>
    </w:p>
    <w:p w:rsidR="00F558C8" w:rsidRDefault="00F558C8" w:rsidP="00F558C8">
      <w:pPr>
        <w:ind w:left="720"/>
        <w:jc w:val="both"/>
        <w:rPr>
          <w:rFonts w:eastAsia="Arial Unicode MS"/>
          <w:b/>
          <w:bCs/>
        </w:rPr>
      </w:pPr>
    </w:p>
    <w:p w:rsidR="008F320A" w:rsidRPr="00F558C8" w:rsidRDefault="008F320A" w:rsidP="00F558C8">
      <w:pPr>
        <w:ind w:left="720"/>
        <w:jc w:val="both"/>
        <w:rPr>
          <w:rFonts w:eastAsia="Arial Unicode MS"/>
          <w:b/>
          <w:bCs/>
        </w:rPr>
      </w:pPr>
    </w:p>
    <w:sectPr w:rsidR="008F320A" w:rsidRPr="00F558C8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B51" w:rsidRDefault="00602B51">
      <w:r>
        <w:separator/>
      </w:r>
    </w:p>
  </w:endnote>
  <w:endnote w:type="continuationSeparator" w:id="0">
    <w:p w:rsidR="00602B51" w:rsidRDefault="0060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5F9" w:rsidRDefault="00F615F9" w:rsidP="00E972AA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B0A8F">
      <w:rPr>
        <w:noProof/>
      </w:rPr>
      <w:t>1</w:t>
    </w:r>
    <w:r>
      <w:fldChar w:fldCharType="end"/>
    </w:r>
    <w:r>
      <w:t xml:space="preserve"> of </w:t>
    </w:r>
    <w:fldSimple w:instr=" NUMPAGES ">
      <w:r w:rsidR="001B0A8F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B51" w:rsidRDefault="00602B51">
      <w:r>
        <w:separator/>
      </w:r>
    </w:p>
  </w:footnote>
  <w:footnote w:type="continuationSeparator" w:id="0">
    <w:p w:rsidR="00602B51" w:rsidRDefault="00602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97F" w:rsidRDefault="00A0197F" w:rsidP="0096546E">
    <w:pPr>
      <w:jc w:val="center"/>
      <w:rPr>
        <w:b/>
      </w:rPr>
    </w:pPr>
  </w:p>
  <w:p w:rsidR="00A0197F" w:rsidRDefault="00A0197F" w:rsidP="0096546E">
    <w:pPr>
      <w:jc w:val="center"/>
      <w:rPr>
        <w:b/>
      </w:rPr>
    </w:pPr>
  </w:p>
  <w:p w:rsidR="00F615F9" w:rsidRPr="00F86F62" w:rsidRDefault="00F615F9" w:rsidP="0096546E">
    <w:pPr>
      <w:jc w:val="center"/>
      <w:rPr>
        <w:b/>
      </w:rPr>
    </w:pPr>
    <w:r w:rsidRPr="00F86F62">
      <w:rPr>
        <w:b/>
      </w:rPr>
      <w:t>ULTS Trust Administrative Committee</w:t>
    </w:r>
  </w:p>
  <w:p w:rsidR="00F615F9" w:rsidRDefault="00F615F9" w:rsidP="0096546E">
    <w:pPr>
      <w:jc w:val="center"/>
      <w:rPr>
        <w:b/>
      </w:rPr>
    </w:pPr>
    <w:r w:rsidRPr="000C48EA">
      <w:rPr>
        <w:b/>
        <w:highlight w:val="yellow"/>
      </w:rPr>
      <w:t>Meeting Minutes</w:t>
    </w:r>
  </w:p>
  <w:p w:rsidR="00F615F9" w:rsidRDefault="00F615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0E12"/>
    <w:multiLevelType w:val="hybridMultilevel"/>
    <w:tmpl w:val="1C4837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D270E"/>
    <w:multiLevelType w:val="hybridMultilevel"/>
    <w:tmpl w:val="08F4D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00963"/>
    <w:multiLevelType w:val="hybridMultilevel"/>
    <w:tmpl w:val="B8F40D8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D90C75"/>
    <w:multiLevelType w:val="hybridMultilevel"/>
    <w:tmpl w:val="247615B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11A922D2"/>
    <w:multiLevelType w:val="hybridMultilevel"/>
    <w:tmpl w:val="042C7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EE10F4"/>
    <w:multiLevelType w:val="hybridMultilevel"/>
    <w:tmpl w:val="31307E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2C25AD6"/>
    <w:multiLevelType w:val="hybridMultilevel"/>
    <w:tmpl w:val="2C2CF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36428B"/>
    <w:multiLevelType w:val="multilevel"/>
    <w:tmpl w:val="2B72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A1724A"/>
    <w:multiLevelType w:val="hybridMultilevel"/>
    <w:tmpl w:val="92CE5E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963207"/>
    <w:multiLevelType w:val="hybridMultilevel"/>
    <w:tmpl w:val="E3A25A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54584C"/>
    <w:multiLevelType w:val="hybridMultilevel"/>
    <w:tmpl w:val="48541DB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EC2EF9"/>
    <w:multiLevelType w:val="multilevel"/>
    <w:tmpl w:val="B260B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F8237B"/>
    <w:multiLevelType w:val="hybridMultilevel"/>
    <w:tmpl w:val="9770090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0D75AB6"/>
    <w:multiLevelType w:val="hybridMultilevel"/>
    <w:tmpl w:val="869EBD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29D677C"/>
    <w:multiLevelType w:val="hybridMultilevel"/>
    <w:tmpl w:val="887CA6A4"/>
    <w:lvl w:ilvl="0" w:tplc="0CF6A9B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71A6E"/>
    <w:multiLevelType w:val="hybridMultilevel"/>
    <w:tmpl w:val="54C8F714"/>
    <w:lvl w:ilvl="0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6">
    <w:nsid w:val="3C2A5AE8"/>
    <w:multiLevelType w:val="hybridMultilevel"/>
    <w:tmpl w:val="3B244FFC"/>
    <w:lvl w:ilvl="0" w:tplc="9A9E2B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A87B42"/>
    <w:multiLevelType w:val="hybridMultilevel"/>
    <w:tmpl w:val="B85AEC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8F81B50"/>
    <w:multiLevelType w:val="hybridMultilevel"/>
    <w:tmpl w:val="68482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B61554"/>
    <w:multiLevelType w:val="hybridMultilevel"/>
    <w:tmpl w:val="4A7E5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071398"/>
    <w:multiLevelType w:val="hybridMultilevel"/>
    <w:tmpl w:val="77C400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830163"/>
    <w:multiLevelType w:val="hybridMultilevel"/>
    <w:tmpl w:val="D33066F4"/>
    <w:lvl w:ilvl="0" w:tplc="4CE422B4">
      <w:start w:val="12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5DE567C9"/>
    <w:multiLevelType w:val="hybridMultilevel"/>
    <w:tmpl w:val="989647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2B0542"/>
    <w:multiLevelType w:val="hybridMultilevel"/>
    <w:tmpl w:val="F76687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CC489E"/>
    <w:multiLevelType w:val="hybridMultilevel"/>
    <w:tmpl w:val="2C261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F418D5"/>
    <w:multiLevelType w:val="hybridMultilevel"/>
    <w:tmpl w:val="BCA6B3B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54243C8"/>
    <w:multiLevelType w:val="hybridMultilevel"/>
    <w:tmpl w:val="F9C483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2EB2BC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AD1818"/>
    <w:multiLevelType w:val="hybridMultilevel"/>
    <w:tmpl w:val="122C9E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F01423"/>
    <w:multiLevelType w:val="hybridMultilevel"/>
    <w:tmpl w:val="9448F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28"/>
  </w:num>
  <w:num w:numId="4">
    <w:abstractNumId w:val="4"/>
  </w:num>
  <w:num w:numId="5">
    <w:abstractNumId w:val="22"/>
  </w:num>
  <w:num w:numId="6">
    <w:abstractNumId w:val="0"/>
  </w:num>
  <w:num w:numId="7">
    <w:abstractNumId w:val="26"/>
  </w:num>
  <w:num w:numId="8">
    <w:abstractNumId w:val="6"/>
  </w:num>
  <w:num w:numId="9">
    <w:abstractNumId w:val="20"/>
  </w:num>
  <w:num w:numId="10">
    <w:abstractNumId w:val="27"/>
  </w:num>
  <w:num w:numId="11">
    <w:abstractNumId w:val="8"/>
  </w:num>
  <w:num w:numId="12">
    <w:abstractNumId w:val="1"/>
  </w:num>
  <w:num w:numId="13">
    <w:abstractNumId w:val="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5"/>
  </w:num>
  <w:num w:numId="17">
    <w:abstractNumId w:val="2"/>
  </w:num>
  <w:num w:numId="18">
    <w:abstractNumId w:val="10"/>
  </w:num>
  <w:num w:numId="19">
    <w:abstractNumId w:val="3"/>
  </w:num>
  <w:num w:numId="20">
    <w:abstractNumId w:val="24"/>
  </w:num>
  <w:num w:numId="21">
    <w:abstractNumId w:val="11"/>
  </w:num>
  <w:num w:numId="22">
    <w:abstractNumId w:val="7"/>
  </w:num>
  <w:num w:numId="23">
    <w:abstractNumId w:val="9"/>
  </w:num>
  <w:num w:numId="24">
    <w:abstractNumId w:val="19"/>
  </w:num>
  <w:num w:numId="25">
    <w:abstractNumId w:val="12"/>
  </w:num>
  <w:num w:numId="26">
    <w:abstractNumId w:val="17"/>
  </w:num>
  <w:num w:numId="27">
    <w:abstractNumId w:val="13"/>
  </w:num>
  <w:num w:numId="28">
    <w:abstractNumId w:val="15"/>
  </w:num>
  <w:num w:numId="29">
    <w:abstractNumId w:val="14"/>
  </w:num>
  <w:num w:numId="30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08"/>
    <w:rsid w:val="00004F22"/>
    <w:rsid w:val="00004F70"/>
    <w:rsid w:val="00007D5B"/>
    <w:rsid w:val="00011488"/>
    <w:rsid w:val="00011B65"/>
    <w:rsid w:val="0001567E"/>
    <w:rsid w:val="0002331A"/>
    <w:rsid w:val="000236EB"/>
    <w:rsid w:val="00027EB8"/>
    <w:rsid w:val="000317E9"/>
    <w:rsid w:val="00052A5C"/>
    <w:rsid w:val="00053C3B"/>
    <w:rsid w:val="00056AEE"/>
    <w:rsid w:val="00056CEF"/>
    <w:rsid w:val="00060436"/>
    <w:rsid w:val="0006409E"/>
    <w:rsid w:val="00067403"/>
    <w:rsid w:val="00071563"/>
    <w:rsid w:val="00072177"/>
    <w:rsid w:val="00073192"/>
    <w:rsid w:val="0007725F"/>
    <w:rsid w:val="000800AE"/>
    <w:rsid w:val="000819A9"/>
    <w:rsid w:val="00083956"/>
    <w:rsid w:val="00083ACE"/>
    <w:rsid w:val="000909A3"/>
    <w:rsid w:val="00095081"/>
    <w:rsid w:val="00095A04"/>
    <w:rsid w:val="00096723"/>
    <w:rsid w:val="00096BE4"/>
    <w:rsid w:val="000A1FD0"/>
    <w:rsid w:val="000A478F"/>
    <w:rsid w:val="000B035A"/>
    <w:rsid w:val="000B0941"/>
    <w:rsid w:val="000B2563"/>
    <w:rsid w:val="000B2915"/>
    <w:rsid w:val="000B3242"/>
    <w:rsid w:val="000B3AD0"/>
    <w:rsid w:val="000B55A9"/>
    <w:rsid w:val="000C03B9"/>
    <w:rsid w:val="000C0915"/>
    <w:rsid w:val="000C25D5"/>
    <w:rsid w:val="000C48EA"/>
    <w:rsid w:val="000C6DEE"/>
    <w:rsid w:val="000D255D"/>
    <w:rsid w:val="000D2F3F"/>
    <w:rsid w:val="000E6333"/>
    <w:rsid w:val="000F046E"/>
    <w:rsid w:val="000F519C"/>
    <w:rsid w:val="000F6694"/>
    <w:rsid w:val="000F7B66"/>
    <w:rsid w:val="00101BA1"/>
    <w:rsid w:val="0010674A"/>
    <w:rsid w:val="00107F0D"/>
    <w:rsid w:val="00112DE8"/>
    <w:rsid w:val="001145C8"/>
    <w:rsid w:val="00116386"/>
    <w:rsid w:val="00122608"/>
    <w:rsid w:val="00130F5F"/>
    <w:rsid w:val="00132853"/>
    <w:rsid w:val="00135C18"/>
    <w:rsid w:val="0015079F"/>
    <w:rsid w:val="00155DF2"/>
    <w:rsid w:val="001604A7"/>
    <w:rsid w:val="001604CC"/>
    <w:rsid w:val="00160B12"/>
    <w:rsid w:val="00161C22"/>
    <w:rsid w:val="001700AB"/>
    <w:rsid w:val="00173C8F"/>
    <w:rsid w:val="00176CB5"/>
    <w:rsid w:val="00180FA5"/>
    <w:rsid w:val="00181980"/>
    <w:rsid w:val="0018679D"/>
    <w:rsid w:val="00186C99"/>
    <w:rsid w:val="00190AFA"/>
    <w:rsid w:val="001914BE"/>
    <w:rsid w:val="001920D1"/>
    <w:rsid w:val="0019261D"/>
    <w:rsid w:val="00194D38"/>
    <w:rsid w:val="001A22E2"/>
    <w:rsid w:val="001B0A8F"/>
    <w:rsid w:val="001B1FCF"/>
    <w:rsid w:val="001B3642"/>
    <w:rsid w:val="001B4BF6"/>
    <w:rsid w:val="001B5378"/>
    <w:rsid w:val="001C68EF"/>
    <w:rsid w:val="001D482B"/>
    <w:rsid w:val="001E136F"/>
    <w:rsid w:val="001E4871"/>
    <w:rsid w:val="001E6BD2"/>
    <w:rsid w:val="001F164B"/>
    <w:rsid w:val="001F7619"/>
    <w:rsid w:val="0020507B"/>
    <w:rsid w:val="00207A28"/>
    <w:rsid w:val="00207BB1"/>
    <w:rsid w:val="00214DD5"/>
    <w:rsid w:val="00220B4D"/>
    <w:rsid w:val="00231C6D"/>
    <w:rsid w:val="0024215D"/>
    <w:rsid w:val="00246E27"/>
    <w:rsid w:val="00247607"/>
    <w:rsid w:val="00256BC5"/>
    <w:rsid w:val="0025790B"/>
    <w:rsid w:val="00260FFB"/>
    <w:rsid w:val="00263C31"/>
    <w:rsid w:val="00267213"/>
    <w:rsid w:val="0026762C"/>
    <w:rsid w:val="0027104A"/>
    <w:rsid w:val="002729A9"/>
    <w:rsid w:val="002747E0"/>
    <w:rsid w:val="00277779"/>
    <w:rsid w:val="00281E97"/>
    <w:rsid w:val="00282FCC"/>
    <w:rsid w:val="00284E55"/>
    <w:rsid w:val="002866F0"/>
    <w:rsid w:val="0029155C"/>
    <w:rsid w:val="002A3549"/>
    <w:rsid w:val="002B6DCD"/>
    <w:rsid w:val="002B7710"/>
    <w:rsid w:val="002C2940"/>
    <w:rsid w:val="002C369B"/>
    <w:rsid w:val="002C464C"/>
    <w:rsid w:val="002C5ACE"/>
    <w:rsid w:val="002D0AA3"/>
    <w:rsid w:val="002D5E08"/>
    <w:rsid w:val="002D7095"/>
    <w:rsid w:val="002F0423"/>
    <w:rsid w:val="002F5D68"/>
    <w:rsid w:val="002F68AA"/>
    <w:rsid w:val="0030137E"/>
    <w:rsid w:val="0030165A"/>
    <w:rsid w:val="00310801"/>
    <w:rsid w:val="003173FA"/>
    <w:rsid w:val="00317833"/>
    <w:rsid w:val="00317E9A"/>
    <w:rsid w:val="00320CA4"/>
    <w:rsid w:val="00325C4C"/>
    <w:rsid w:val="00330418"/>
    <w:rsid w:val="003313CD"/>
    <w:rsid w:val="003321BD"/>
    <w:rsid w:val="00334DD8"/>
    <w:rsid w:val="00340EAB"/>
    <w:rsid w:val="003414C9"/>
    <w:rsid w:val="00350CD3"/>
    <w:rsid w:val="003524CC"/>
    <w:rsid w:val="00360854"/>
    <w:rsid w:val="0036201A"/>
    <w:rsid w:val="00374A18"/>
    <w:rsid w:val="0038269B"/>
    <w:rsid w:val="00383300"/>
    <w:rsid w:val="00384D17"/>
    <w:rsid w:val="00396668"/>
    <w:rsid w:val="003A0108"/>
    <w:rsid w:val="003A1176"/>
    <w:rsid w:val="003A18DF"/>
    <w:rsid w:val="003A2511"/>
    <w:rsid w:val="003A3735"/>
    <w:rsid w:val="003A6157"/>
    <w:rsid w:val="003A6B2A"/>
    <w:rsid w:val="003B0FE7"/>
    <w:rsid w:val="003B24CA"/>
    <w:rsid w:val="003B2676"/>
    <w:rsid w:val="003B34F8"/>
    <w:rsid w:val="003B50CD"/>
    <w:rsid w:val="003D44F1"/>
    <w:rsid w:val="003D4C1B"/>
    <w:rsid w:val="003D4F14"/>
    <w:rsid w:val="003D5D77"/>
    <w:rsid w:val="003D6757"/>
    <w:rsid w:val="003E3CFA"/>
    <w:rsid w:val="003F6D23"/>
    <w:rsid w:val="004045BA"/>
    <w:rsid w:val="00405285"/>
    <w:rsid w:val="004123E9"/>
    <w:rsid w:val="00413982"/>
    <w:rsid w:val="0041783D"/>
    <w:rsid w:val="004241D7"/>
    <w:rsid w:val="004259F3"/>
    <w:rsid w:val="00426E4B"/>
    <w:rsid w:val="004273BA"/>
    <w:rsid w:val="00434857"/>
    <w:rsid w:val="00434D5C"/>
    <w:rsid w:val="004417B6"/>
    <w:rsid w:val="0044234E"/>
    <w:rsid w:val="00442A48"/>
    <w:rsid w:val="004443CC"/>
    <w:rsid w:val="004469B8"/>
    <w:rsid w:val="00450449"/>
    <w:rsid w:val="00454502"/>
    <w:rsid w:val="00454B86"/>
    <w:rsid w:val="004554C4"/>
    <w:rsid w:val="00455BB5"/>
    <w:rsid w:val="004568AD"/>
    <w:rsid w:val="00457648"/>
    <w:rsid w:val="00467C32"/>
    <w:rsid w:val="00473DD1"/>
    <w:rsid w:val="00481DC5"/>
    <w:rsid w:val="00483223"/>
    <w:rsid w:val="00485CAD"/>
    <w:rsid w:val="00492B68"/>
    <w:rsid w:val="004A56BF"/>
    <w:rsid w:val="004B5C24"/>
    <w:rsid w:val="004B71B8"/>
    <w:rsid w:val="004B7874"/>
    <w:rsid w:val="004B7F99"/>
    <w:rsid w:val="004C3657"/>
    <w:rsid w:val="004C4CB9"/>
    <w:rsid w:val="004C7858"/>
    <w:rsid w:val="004D00C7"/>
    <w:rsid w:val="004D0207"/>
    <w:rsid w:val="004D2AAB"/>
    <w:rsid w:val="004D46A6"/>
    <w:rsid w:val="004E07A3"/>
    <w:rsid w:val="004F12DC"/>
    <w:rsid w:val="004F5CBF"/>
    <w:rsid w:val="004F60FE"/>
    <w:rsid w:val="004F7399"/>
    <w:rsid w:val="005072C7"/>
    <w:rsid w:val="005103F0"/>
    <w:rsid w:val="00512297"/>
    <w:rsid w:val="00515BDC"/>
    <w:rsid w:val="0052113B"/>
    <w:rsid w:val="00522544"/>
    <w:rsid w:val="00523A1A"/>
    <w:rsid w:val="00524901"/>
    <w:rsid w:val="00535287"/>
    <w:rsid w:val="00536474"/>
    <w:rsid w:val="00541EE2"/>
    <w:rsid w:val="005472D6"/>
    <w:rsid w:val="005502B3"/>
    <w:rsid w:val="00560067"/>
    <w:rsid w:val="0056323F"/>
    <w:rsid w:val="00572751"/>
    <w:rsid w:val="005758C7"/>
    <w:rsid w:val="00582804"/>
    <w:rsid w:val="00583C51"/>
    <w:rsid w:val="00593F2F"/>
    <w:rsid w:val="00595027"/>
    <w:rsid w:val="005B0FAF"/>
    <w:rsid w:val="005B19FF"/>
    <w:rsid w:val="005B2419"/>
    <w:rsid w:val="005B7272"/>
    <w:rsid w:val="005C4B1A"/>
    <w:rsid w:val="005D26E0"/>
    <w:rsid w:val="005D3C42"/>
    <w:rsid w:val="005E445B"/>
    <w:rsid w:val="005F35F3"/>
    <w:rsid w:val="005F57C2"/>
    <w:rsid w:val="005F5EB5"/>
    <w:rsid w:val="00602B51"/>
    <w:rsid w:val="00615764"/>
    <w:rsid w:val="006228C1"/>
    <w:rsid w:val="00627993"/>
    <w:rsid w:val="006323B2"/>
    <w:rsid w:val="006351F3"/>
    <w:rsid w:val="006462E2"/>
    <w:rsid w:val="00656224"/>
    <w:rsid w:val="00664991"/>
    <w:rsid w:val="00671466"/>
    <w:rsid w:val="00680374"/>
    <w:rsid w:val="00682829"/>
    <w:rsid w:val="00683157"/>
    <w:rsid w:val="006A16A5"/>
    <w:rsid w:val="006A1F64"/>
    <w:rsid w:val="006A364C"/>
    <w:rsid w:val="006A68E7"/>
    <w:rsid w:val="006A6C9A"/>
    <w:rsid w:val="006B13AA"/>
    <w:rsid w:val="006B2B6A"/>
    <w:rsid w:val="006B361C"/>
    <w:rsid w:val="006C03F7"/>
    <w:rsid w:val="006C33FD"/>
    <w:rsid w:val="006C367D"/>
    <w:rsid w:val="006C441C"/>
    <w:rsid w:val="006E0F16"/>
    <w:rsid w:val="006F2439"/>
    <w:rsid w:val="00701464"/>
    <w:rsid w:val="00701DC8"/>
    <w:rsid w:val="00702E91"/>
    <w:rsid w:val="00707F2A"/>
    <w:rsid w:val="007113F9"/>
    <w:rsid w:val="00711A03"/>
    <w:rsid w:val="0071242C"/>
    <w:rsid w:val="007239A5"/>
    <w:rsid w:val="00724F07"/>
    <w:rsid w:val="007301DE"/>
    <w:rsid w:val="00733E7D"/>
    <w:rsid w:val="0074079A"/>
    <w:rsid w:val="00747817"/>
    <w:rsid w:val="00747EED"/>
    <w:rsid w:val="00750E21"/>
    <w:rsid w:val="0075166D"/>
    <w:rsid w:val="00754526"/>
    <w:rsid w:val="0075479C"/>
    <w:rsid w:val="00754D6E"/>
    <w:rsid w:val="00756534"/>
    <w:rsid w:val="00767F77"/>
    <w:rsid w:val="00770807"/>
    <w:rsid w:val="00771279"/>
    <w:rsid w:val="00771E21"/>
    <w:rsid w:val="00773F8E"/>
    <w:rsid w:val="00784682"/>
    <w:rsid w:val="00790E64"/>
    <w:rsid w:val="00794F91"/>
    <w:rsid w:val="00796C55"/>
    <w:rsid w:val="007978CD"/>
    <w:rsid w:val="00797EAC"/>
    <w:rsid w:val="007A32E9"/>
    <w:rsid w:val="007A685D"/>
    <w:rsid w:val="007A7B74"/>
    <w:rsid w:val="007B0E1E"/>
    <w:rsid w:val="007B3771"/>
    <w:rsid w:val="007C729F"/>
    <w:rsid w:val="007D4108"/>
    <w:rsid w:val="007E0BA2"/>
    <w:rsid w:val="007E2B47"/>
    <w:rsid w:val="007E48D7"/>
    <w:rsid w:val="007F5071"/>
    <w:rsid w:val="007F6281"/>
    <w:rsid w:val="007F71E5"/>
    <w:rsid w:val="00804ED2"/>
    <w:rsid w:val="00805D94"/>
    <w:rsid w:val="00810B76"/>
    <w:rsid w:val="00813B2A"/>
    <w:rsid w:val="00814165"/>
    <w:rsid w:val="008168D6"/>
    <w:rsid w:val="00816F86"/>
    <w:rsid w:val="00823138"/>
    <w:rsid w:val="00825A63"/>
    <w:rsid w:val="00825BB2"/>
    <w:rsid w:val="00826048"/>
    <w:rsid w:val="00835714"/>
    <w:rsid w:val="00836D79"/>
    <w:rsid w:val="00850CC7"/>
    <w:rsid w:val="00852CAC"/>
    <w:rsid w:val="00861BDA"/>
    <w:rsid w:val="00863212"/>
    <w:rsid w:val="008660EC"/>
    <w:rsid w:val="008670E9"/>
    <w:rsid w:val="008736CC"/>
    <w:rsid w:val="008778B4"/>
    <w:rsid w:val="008820F5"/>
    <w:rsid w:val="008858D1"/>
    <w:rsid w:val="0088696C"/>
    <w:rsid w:val="008878A3"/>
    <w:rsid w:val="00894678"/>
    <w:rsid w:val="008A68A5"/>
    <w:rsid w:val="008B2892"/>
    <w:rsid w:val="008B63DC"/>
    <w:rsid w:val="008C1D00"/>
    <w:rsid w:val="008D260B"/>
    <w:rsid w:val="008D2B21"/>
    <w:rsid w:val="008E0C26"/>
    <w:rsid w:val="008E16C3"/>
    <w:rsid w:val="008E2F95"/>
    <w:rsid w:val="008E7B15"/>
    <w:rsid w:val="008F2AEE"/>
    <w:rsid w:val="008F2DDC"/>
    <w:rsid w:val="008F320A"/>
    <w:rsid w:val="008F444F"/>
    <w:rsid w:val="008F5A26"/>
    <w:rsid w:val="00900F52"/>
    <w:rsid w:val="00901C31"/>
    <w:rsid w:val="00932BB0"/>
    <w:rsid w:val="0094572C"/>
    <w:rsid w:val="00950A01"/>
    <w:rsid w:val="00952116"/>
    <w:rsid w:val="00963F3C"/>
    <w:rsid w:val="0096546E"/>
    <w:rsid w:val="00967528"/>
    <w:rsid w:val="009676EF"/>
    <w:rsid w:val="009759A5"/>
    <w:rsid w:val="00991291"/>
    <w:rsid w:val="0099762F"/>
    <w:rsid w:val="009A5F1B"/>
    <w:rsid w:val="009B1831"/>
    <w:rsid w:val="009B43ED"/>
    <w:rsid w:val="009B5AE9"/>
    <w:rsid w:val="009B5DCC"/>
    <w:rsid w:val="009B693F"/>
    <w:rsid w:val="009C0455"/>
    <w:rsid w:val="009C52D5"/>
    <w:rsid w:val="009C5D32"/>
    <w:rsid w:val="009D0583"/>
    <w:rsid w:val="009D0D58"/>
    <w:rsid w:val="009D1636"/>
    <w:rsid w:val="009D1EDA"/>
    <w:rsid w:val="009D38DD"/>
    <w:rsid w:val="009D46FF"/>
    <w:rsid w:val="009E1104"/>
    <w:rsid w:val="009E46D1"/>
    <w:rsid w:val="009F0A95"/>
    <w:rsid w:val="009F0D10"/>
    <w:rsid w:val="009F5C39"/>
    <w:rsid w:val="00A0197F"/>
    <w:rsid w:val="00A023A0"/>
    <w:rsid w:val="00A029CB"/>
    <w:rsid w:val="00A04A98"/>
    <w:rsid w:val="00A2006F"/>
    <w:rsid w:val="00A259FA"/>
    <w:rsid w:val="00A34ABD"/>
    <w:rsid w:val="00A40715"/>
    <w:rsid w:val="00A43B61"/>
    <w:rsid w:val="00A5093E"/>
    <w:rsid w:val="00A56791"/>
    <w:rsid w:val="00A57286"/>
    <w:rsid w:val="00A5787A"/>
    <w:rsid w:val="00A61D5E"/>
    <w:rsid w:val="00A631F1"/>
    <w:rsid w:val="00A6513B"/>
    <w:rsid w:val="00A66EAC"/>
    <w:rsid w:val="00A677C2"/>
    <w:rsid w:val="00A80248"/>
    <w:rsid w:val="00A80831"/>
    <w:rsid w:val="00A84A9D"/>
    <w:rsid w:val="00A87911"/>
    <w:rsid w:val="00A914B9"/>
    <w:rsid w:val="00AB0E20"/>
    <w:rsid w:val="00AB3189"/>
    <w:rsid w:val="00AB41C4"/>
    <w:rsid w:val="00AB55F6"/>
    <w:rsid w:val="00AD054C"/>
    <w:rsid w:val="00AD577F"/>
    <w:rsid w:val="00AD62A1"/>
    <w:rsid w:val="00AD77BE"/>
    <w:rsid w:val="00AE3820"/>
    <w:rsid w:val="00AF1764"/>
    <w:rsid w:val="00AF1FA3"/>
    <w:rsid w:val="00AF2418"/>
    <w:rsid w:val="00AF5DB2"/>
    <w:rsid w:val="00B07F12"/>
    <w:rsid w:val="00B105A9"/>
    <w:rsid w:val="00B12AAC"/>
    <w:rsid w:val="00B14424"/>
    <w:rsid w:val="00B1737A"/>
    <w:rsid w:val="00B24132"/>
    <w:rsid w:val="00B3188D"/>
    <w:rsid w:val="00B32168"/>
    <w:rsid w:val="00B344E5"/>
    <w:rsid w:val="00B40680"/>
    <w:rsid w:val="00B422C1"/>
    <w:rsid w:val="00B5319C"/>
    <w:rsid w:val="00B53B91"/>
    <w:rsid w:val="00B64A65"/>
    <w:rsid w:val="00B64DED"/>
    <w:rsid w:val="00B6615E"/>
    <w:rsid w:val="00B67F4A"/>
    <w:rsid w:val="00B72899"/>
    <w:rsid w:val="00B807BD"/>
    <w:rsid w:val="00B81734"/>
    <w:rsid w:val="00B8468E"/>
    <w:rsid w:val="00B867ED"/>
    <w:rsid w:val="00B931D6"/>
    <w:rsid w:val="00B95FEB"/>
    <w:rsid w:val="00B96A88"/>
    <w:rsid w:val="00BA1923"/>
    <w:rsid w:val="00BA2CD2"/>
    <w:rsid w:val="00BA30C5"/>
    <w:rsid w:val="00BB11AC"/>
    <w:rsid w:val="00BB6761"/>
    <w:rsid w:val="00BC16A1"/>
    <w:rsid w:val="00BD1F6C"/>
    <w:rsid w:val="00BD2438"/>
    <w:rsid w:val="00BD3DDB"/>
    <w:rsid w:val="00BD7813"/>
    <w:rsid w:val="00BE29AD"/>
    <w:rsid w:val="00BE303C"/>
    <w:rsid w:val="00BF311E"/>
    <w:rsid w:val="00BF3272"/>
    <w:rsid w:val="00C009F3"/>
    <w:rsid w:val="00C01DF2"/>
    <w:rsid w:val="00C03F88"/>
    <w:rsid w:val="00C057A8"/>
    <w:rsid w:val="00C0700E"/>
    <w:rsid w:val="00C14E20"/>
    <w:rsid w:val="00C175A0"/>
    <w:rsid w:val="00C23303"/>
    <w:rsid w:val="00C242E1"/>
    <w:rsid w:val="00C3535A"/>
    <w:rsid w:val="00C365D3"/>
    <w:rsid w:val="00C41B17"/>
    <w:rsid w:val="00C473A6"/>
    <w:rsid w:val="00C56A6A"/>
    <w:rsid w:val="00C57157"/>
    <w:rsid w:val="00C61F61"/>
    <w:rsid w:val="00C62920"/>
    <w:rsid w:val="00C645A3"/>
    <w:rsid w:val="00C733BB"/>
    <w:rsid w:val="00C740B8"/>
    <w:rsid w:val="00C7565F"/>
    <w:rsid w:val="00C76A5F"/>
    <w:rsid w:val="00C85383"/>
    <w:rsid w:val="00C9386E"/>
    <w:rsid w:val="00C96911"/>
    <w:rsid w:val="00CA2808"/>
    <w:rsid w:val="00CA4CED"/>
    <w:rsid w:val="00CA78E1"/>
    <w:rsid w:val="00CB0E3E"/>
    <w:rsid w:val="00CB28CC"/>
    <w:rsid w:val="00CB324C"/>
    <w:rsid w:val="00CB5313"/>
    <w:rsid w:val="00CC4C7B"/>
    <w:rsid w:val="00CD081C"/>
    <w:rsid w:val="00CD4263"/>
    <w:rsid w:val="00CD4B0A"/>
    <w:rsid w:val="00CE6485"/>
    <w:rsid w:val="00CE6C44"/>
    <w:rsid w:val="00CF47EB"/>
    <w:rsid w:val="00CF4AE5"/>
    <w:rsid w:val="00CF5EC9"/>
    <w:rsid w:val="00CF7AA0"/>
    <w:rsid w:val="00CF7F0B"/>
    <w:rsid w:val="00D3052E"/>
    <w:rsid w:val="00D3550E"/>
    <w:rsid w:val="00D35F4A"/>
    <w:rsid w:val="00D36E6B"/>
    <w:rsid w:val="00D37F51"/>
    <w:rsid w:val="00D41C2F"/>
    <w:rsid w:val="00D4376E"/>
    <w:rsid w:val="00D456CE"/>
    <w:rsid w:val="00D47F32"/>
    <w:rsid w:val="00D52D19"/>
    <w:rsid w:val="00D55CDC"/>
    <w:rsid w:val="00D565BF"/>
    <w:rsid w:val="00D65E1C"/>
    <w:rsid w:val="00D678B1"/>
    <w:rsid w:val="00D7303E"/>
    <w:rsid w:val="00D74261"/>
    <w:rsid w:val="00D75032"/>
    <w:rsid w:val="00D8078A"/>
    <w:rsid w:val="00D82769"/>
    <w:rsid w:val="00D829BF"/>
    <w:rsid w:val="00D83CA1"/>
    <w:rsid w:val="00D90B5E"/>
    <w:rsid w:val="00D90CB1"/>
    <w:rsid w:val="00D925B9"/>
    <w:rsid w:val="00D967F9"/>
    <w:rsid w:val="00DA5099"/>
    <w:rsid w:val="00DA657C"/>
    <w:rsid w:val="00DA7459"/>
    <w:rsid w:val="00DB6732"/>
    <w:rsid w:val="00DB7CCF"/>
    <w:rsid w:val="00DC208E"/>
    <w:rsid w:val="00DC31D2"/>
    <w:rsid w:val="00DC38A8"/>
    <w:rsid w:val="00DC46AE"/>
    <w:rsid w:val="00DC493A"/>
    <w:rsid w:val="00DC4D0C"/>
    <w:rsid w:val="00DC7F18"/>
    <w:rsid w:val="00DD4BC1"/>
    <w:rsid w:val="00DD6001"/>
    <w:rsid w:val="00DD797E"/>
    <w:rsid w:val="00DE323A"/>
    <w:rsid w:val="00DE363A"/>
    <w:rsid w:val="00DF208D"/>
    <w:rsid w:val="00DF2CAC"/>
    <w:rsid w:val="00DF3847"/>
    <w:rsid w:val="00E00F84"/>
    <w:rsid w:val="00E120D4"/>
    <w:rsid w:val="00E1215B"/>
    <w:rsid w:val="00E13866"/>
    <w:rsid w:val="00E21657"/>
    <w:rsid w:val="00E247C6"/>
    <w:rsid w:val="00E3025C"/>
    <w:rsid w:val="00E35678"/>
    <w:rsid w:val="00E37039"/>
    <w:rsid w:val="00E54E09"/>
    <w:rsid w:val="00E55428"/>
    <w:rsid w:val="00E60428"/>
    <w:rsid w:val="00E65B7E"/>
    <w:rsid w:val="00E80E10"/>
    <w:rsid w:val="00E916AB"/>
    <w:rsid w:val="00E92558"/>
    <w:rsid w:val="00E928B4"/>
    <w:rsid w:val="00E92CB2"/>
    <w:rsid w:val="00E972AA"/>
    <w:rsid w:val="00E97D09"/>
    <w:rsid w:val="00EA4847"/>
    <w:rsid w:val="00EA7316"/>
    <w:rsid w:val="00EB125F"/>
    <w:rsid w:val="00EB435E"/>
    <w:rsid w:val="00EB7528"/>
    <w:rsid w:val="00EB76B5"/>
    <w:rsid w:val="00EB7D8F"/>
    <w:rsid w:val="00EC0CA4"/>
    <w:rsid w:val="00EC7E99"/>
    <w:rsid w:val="00EE177C"/>
    <w:rsid w:val="00EE5DD3"/>
    <w:rsid w:val="00EE6509"/>
    <w:rsid w:val="00EF1638"/>
    <w:rsid w:val="00EF6066"/>
    <w:rsid w:val="00EF6AFD"/>
    <w:rsid w:val="00F005E4"/>
    <w:rsid w:val="00F03EAC"/>
    <w:rsid w:val="00F04CD2"/>
    <w:rsid w:val="00F06CB3"/>
    <w:rsid w:val="00F06CD8"/>
    <w:rsid w:val="00F1360F"/>
    <w:rsid w:val="00F2634C"/>
    <w:rsid w:val="00F26551"/>
    <w:rsid w:val="00F418F7"/>
    <w:rsid w:val="00F45C18"/>
    <w:rsid w:val="00F53E63"/>
    <w:rsid w:val="00F558C8"/>
    <w:rsid w:val="00F615F9"/>
    <w:rsid w:val="00F638B7"/>
    <w:rsid w:val="00F63F66"/>
    <w:rsid w:val="00F73B27"/>
    <w:rsid w:val="00F758AC"/>
    <w:rsid w:val="00F76B2E"/>
    <w:rsid w:val="00F86F62"/>
    <w:rsid w:val="00F9253E"/>
    <w:rsid w:val="00F9512D"/>
    <w:rsid w:val="00FA3776"/>
    <w:rsid w:val="00FA69F0"/>
    <w:rsid w:val="00FB1924"/>
    <w:rsid w:val="00FD4124"/>
    <w:rsid w:val="00FE55FC"/>
    <w:rsid w:val="00FE6060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after="120"/>
      <w:jc w:val="center"/>
      <w:outlineLvl w:val="1"/>
    </w:pPr>
    <w:rPr>
      <w:sz w:val="28"/>
    </w:rPr>
  </w:style>
  <w:style w:type="paragraph" w:styleId="Heading6">
    <w:name w:val="heading 6"/>
    <w:basedOn w:val="Normal"/>
    <w:next w:val="Normal"/>
    <w:qFormat/>
    <w:pPr>
      <w:autoSpaceDE w:val="0"/>
      <w:autoSpaceDN w:val="0"/>
      <w:adjustRightInd w:val="0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ascii="Arial" w:eastAsia="Arial Unicode MS" w:hAnsi="Arial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xl28">
    <w:name w:val="xl28"/>
    <w:basedOn w:val="Normal"/>
    <w:pPr>
      <w:spacing w:before="100" w:beforeAutospacing="1" w:after="100" w:afterAutospacing="1"/>
    </w:pPr>
    <w:rPr>
      <w:rFonts w:ascii="Arial" w:eastAsia="Arial Unicode MS" w:hAnsi="Arial"/>
      <w:b/>
      <w:bCs/>
    </w:rPr>
  </w:style>
  <w:style w:type="paragraph" w:styleId="Title">
    <w:name w:val="Title"/>
    <w:basedOn w:val="Normal"/>
    <w:qFormat/>
    <w:pPr>
      <w:jc w:val="center"/>
    </w:pPr>
    <w:rPr>
      <w:sz w:val="32"/>
      <w:szCs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er">
    <w:name w:val="footer"/>
    <w:basedOn w:val="Normal"/>
    <w:rsid w:val="00F86F6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27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after="120"/>
      <w:jc w:val="center"/>
      <w:outlineLvl w:val="1"/>
    </w:pPr>
    <w:rPr>
      <w:sz w:val="28"/>
    </w:rPr>
  </w:style>
  <w:style w:type="paragraph" w:styleId="Heading6">
    <w:name w:val="heading 6"/>
    <w:basedOn w:val="Normal"/>
    <w:next w:val="Normal"/>
    <w:qFormat/>
    <w:pPr>
      <w:autoSpaceDE w:val="0"/>
      <w:autoSpaceDN w:val="0"/>
      <w:adjustRightInd w:val="0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ascii="Arial" w:eastAsia="Arial Unicode MS" w:hAnsi="Arial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xl28">
    <w:name w:val="xl28"/>
    <w:basedOn w:val="Normal"/>
    <w:pPr>
      <w:spacing w:before="100" w:beforeAutospacing="1" w:after="100" w:afterAutospacing="1"/>
    </w:pPr>
    <w:rPr>
      <w:rFonts w:ascii="Arial" w:eastAsia="Arial Unicode MS" w:hAnsi="Arial"/>
      <w:b/>
      <w:bCs/>
    </w:rPr>
  </w:style>
  <w:style w:type="paragraph" w:styleId="Title">
    <w:name w:val="Title"/>
    <w:basedOn w:val="Normal"/>
    <w:qFormat/>
    <w:pPr>
      <w:jc w:val="center"/>
    </w:pPr>
    <w:rPr>
      <w:sz w:val="32"/>
      <w:szCs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er">
    <w:name w:val="footer"/>
    <w:basedOn w:val="Normal"/>
    <w:rsid w:val="00F86F6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27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BBD9-E5C1-493F-9154-13B235C32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949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5827</CharactersWithSpaces>
  <SharedDoc>false</SharedDoc>
  <HyperlinkBase> </HyperlinkBase>
  <HLinks>
    <vt:vector size="6" baseType="variant">
      <vt:variant>
        <vt:i4>2359320</vt:i4>
      </vt:variant>
      <vt:variant>
        <vt:i4>0</vt:i4>
      </vt:variant>
      <vt:variant>
        <vt:i4>0</vt:i4>
      </vt:variant>
      <vt:variant>
        <vt:i4>5</vt:i4>
      </vt:variant>
      <vt:variant>
        <vt:lpwstr>mailto:public.advisor@cpuc.ca.gov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2013-02-15T20:40:00Z</cp:lastPrinted>
  <dcterms:created xsi:type="dcterms:W3CDTF">2017-02-01T00:34:00Z</dcterms:created>
  <dcterms:modified xsi:type="dcterms:W3CDTF">2017-02-01T00:38:00Z</dcterms:modified>
</cp:coreProperties>
</file>