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9" w:rsidRPr="00F86F62" w:rsidRDefault="00D967F9" w:rsidP="00D967F9">
      <w:pPr>
        <w:jc w:val="center"/>
        <w:rPr>
          <w:b/>
        </w:rPr>
      </w:pPr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A69F0">
        <w:rPr>
          <w:b/>
        </w:rPr>
        <w:t>Golden Gate Room</w:t>
      </w:r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FA69F0" w:rsidP="00AB41C4">
      <w:pPr>
        <w:jc w:val="center"/>
        <w:rPr>
          <w:b/>
          <w:bCs/>
        </w:rPr>
      </w:pPr>
      <w:r>
        <w:rPr>
          <w:b/>
          <w:bCs/>
        </w:rPr>
        <w:t>July 29</w:t>
      </w:r>
      <w:r w:rsidR="00AB41C4">
        <w:rPr>
          <w:b/>
          <w:bCs/>
        </w:rPr>
        <w:t>, 2015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AB41C4" w:rsidRDefault="00AB41C4" w:rsidP="00D967F9">
      <w:pPr>
        <w:jc w:val="center"/>
        <w:rPr>
          <w:b/>
        </w:rPr>
      </w:pPr>
    </w:p>
    <w:p w:rsidR="00D967F9" w:rsidRPr="008A68A5" w:rsidRDefault="00D967F9" w:rsidP="00D967F9">
      <w:pPr>
        <w:jc w:val="center"/>
      </w:pPr>
    </w:p>
    <w:p w:rsidR="000B2915" w:rsidRPr="005B2419" w:rsidRDefault="000B2915" w:rsidP="00096723">
      <w:pPr>
        <w:jc w:val="both"/>
        <w:rPr>
          <w:u w:val="single"/>
        </w:rPr>
      </w:pPr>
    </w:p>
    <w:p w:rsidR="00DC208E" w:rsidRPr="005103F0" w:rsidRDefault="005B2419" w:rsidP="005103F0">
      <w:pPr>
        <w:jc w:val="both"/>
        <w:rPr>
          <w:u w:val="single"/>
        </w:rPr>
      </w:pPr>
      <w:r w:rsidRPr="0015079F">
        <w:rPr>
          <w:u w:val="single"/>
        </w:rPr>
        <w:t>Present (Committee</w:t>
      </w:r>
      <w:r w:rsidR="00A0197F">
        <w:rPr>
          <w:u w:val="single"/>
        </w:rPr>
        <w:t xml:space="preserve"> Members</w:t>
      </w:r>
      <w:r w:rsidRPr="0015079F">
        <w:rPr>
          <w:u w:val="single"/>
        </w:rPr>
        <w:t>):</w:t>
      </w:r>
    </w:p>
    <w:p w:rsidR="006C33FD" w:rsidRPr="00E37039" w:rsidRDefault="006C33FD" w:rsidP="005103F0">
      <w:pPr>
        <w:numPr>
          <w:ilvl w:val="0"/>
          <w:numId w:val="2"/>
        </w:numPr>
        <w:jc w:val="both"/>
      </w:pPr>
      <w:r w:rsidRPr="00E37039">
        <w:t xml:space="preserve">Ken </w:t>
      </w:r>
      <w:proofErr w:type="spellStart"/>
      <w:r w:rsidRPr="00E37039">
        <w:t>McEldowney</w:t>
      </w:r>
      <w:proofErr w:type="spellEnd"/>
      <w:r w:rsidRPr="00E37039">
        <w:t xml:space="preserve"> (Consumer Action)</w:t>
      </w:r>
    </w:p>
    <w:p w:rsidR="00284E55" w:rsidRPr="002C464C" w:rsidRDefault="003D4F14" w:rsidP="00096723">
      <w:pPr>
        <w:numPr>
          <w:ilvl w:val="0"/>
          <w:numId w:val="2"/>
        </w:numPr>
        <w:jc w:val="both"/>
      </w:pPr>
      <w:r w:rsidRPr="002C464C">
        <w:t>Jeff Mondon</w:t>
      </w:r>
      <w:r w:rsidR="00284E55" w:rsidRPr="002C464C">
        <w:t xml:space="preserve"> (</w:t>
      </w:r>
      <w:r w:rsidRPr="002C464C">
        <w:t>AT&amp;T</w:t>
      </w:r>
      <w:r w:rsidR="00284E55" w:rsidRPr="002C464C">
        <w:t>)</w:t>
      </w:r>
    </w:p>
    <w:p w:rsidR="003D4F14" w:rsidRPr="002C464C" w:rsidRDefault="004259F3" w:rsidP="006C33FD">
      <w:pPr>
        <w:numPr>
          <w:ilvl w:val="0"/>
          <w:numId w:val="2"/>
        </w:numPr>
        <w:jc w:val="both"/>
      </w:pPr>
      <w:r w:rsidRPr="002C464C">
        <w:t>Marcie Evans (Cox Communications)</w:t>
      </w:r>
    </w:p>
    <w:p w:rsidR="003D4F14" w:rsidRDefault="00FA69F0" w:rsidP="00096723">
      <w:pPr>
        <w:numPr>
          <w:ilvl w:val="0"/>
          <w:numId w:val="2"/>
        </w:numPr>
        <w:jc w:val="both"/>
      </w:pPr>
      <w:r>
        <w:t>Lorrie Clark (Sebastian)</w:t>
      </w:r>
    </w:p>
    <w:p w:rsidR="00A2006F" w:rsidRPr="002C464C" w:rsidRDefault="00FA69F0" w:rsidP="00FA69F0">
      <w:pPr>
        <w:numPr>
          <w:ilvl w:val="0"/>
          <w:numId w:val="2"/>
        </w:numPr>
        <w:jc w:val="both"/>
      </w:pPr>
      <w:r>
        <w:t>Robert Schwartz (ORA)</w:t>
      </w:r>
    </w:p>
    <w:p w:rsidR="00E21657" w:rsidRPr="002C464C" w:rsidRDefault="00E21657" w:rsidP="003D44F1">
      <w:pPr>
        <w:jc w:val="both"/>
      </w:pPr>
    </w:p>
    <w:p w:rsidR="00A2006F" w:rsidRPr="006323B2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(CPUC Staff):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Anna Jew (CD)</w:t>
      </w:r>
    </w:p>
    <w:p w:rsidR="00FA69F0" w:rsidRDefault="00FA69F0" w:rsidP="00A2006F">
      <w:pPr>
        <w:numPr>
          <w:ilvl w:val="0"/>
          <w:numId w:val="3"/>
        </w:numPr>
        <w:jc w:val="both"/>
      </w:pPr>
      <w:r>
        <w:t>Andrew Lomeli (CD)</w:t>
      </w:r>
    </w:p>
    <w:p w:rsidR="00D7303E" w:rsidRDefault="00D7303E" w:rsidP="00A2006F">
      <w:pPr>
        <w:numPr>
          <w:ilvl w:val="0"/>
          <w:numId w:val="3"/>
        </w:numPr>
        <w:jc w:val="both"/>
      </w:pPr>
      <w:r>
        <w:t>Llela Tan-Walsh (CD)</w:t>
      </w:r>
    </w:p>
    <w:p w:rsidR="004B7874" w:rsidRDefault="00FA69F0" w:rsidP="00A2006F">
      <w:pPr>
        <w:numPr>
          <w:ilvl w:val="0"/>
          <w:numId w:val="3"/>
        </w:numPr>
        <w:jc w:val="both"/>
      </w:pPr>
      <w:r>
        <w:t>Fe Lazaro (CD)</w:t>
      </w:r>
    </w:p>
    <w:p w:rsidR="00A2006F" w:rsidRPr="002C464C" w:rsidRDefault="00A2006F" w:rsidP="00A2006F">
      <w:pPr>
        <w:jc w:val="both"/>
      </w:pPr>
    </w:p>
    <w:p w:rsidR="00A2006F" w:rsidRPr="002C464C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(Public):</w:t>
      </w:r>
    </w:p>
    <w:p w:rsidR="00FA69F0" w:rsidRDefault="00FA69F0" w:rsidP="00FA69F0">
      <w:pPr>
        <w:numPr>
          <w:ilvl w:val="0"/>
          <w:numId w:val="4"/>
        </w:numPr>
        <w:jc w:val="both"/>
      </w:pPr>
      <w:r>
        <w:t>None</w:t>
      </w:r>
    </w:p>
    <w:p w:rsidR="00A2006F" w:rsidRPr="003D4F14" w:rsidRDefault="00A2006F" w:rsidP="00A2006F">
      <w:pPr>
        <w:jc w:val="both"/>
        <w:rPr>
          <w:u w:val="single"/>
        </w:rPr>
      </w:pPr>
    </w:p>
    <w:p w:rsidR="00FA69F0" w:rsidRPr="002C464C" w:rsidRDefault="00FA69F0" w:rsidP="00FA69F0">
      <w:pPr>
        <w:jc w:val="both"/>
        <w:rPr>
          <w:u w:val="single"/>
        </w:rPr>
      </w:pPr>
      <w:r>
        <w:rPr>
          <w:u w:val="single"/>
        </w:rPr>
        <w:t>On Conference Line</w:t>
      </w:r>
      <w:r w:rsidRPr="002C464C">
        <w:rPr>
          <w:u w:val="single"/>
        </w:rPr>
        <w:t>:</w:t>
      </w:r>
    </w:p>
    <w:p w:rsidR="00FA69F0" w:rsidRDefault="00FA69F0" w:rsidP="00FA69F0">
      <w:pPr>
        <w:numPr>
          <w:ilvl w:val="0"/>
          <w:numId w:val="4"/>
        </w:numPr>
        <w:jc w:val="both"/>
      </w:pPr>
      <w:r>
        <w:t>Tom Burns (Xerox)</w:t>
      </w:r>
      <w:r w:rsidR="004A56BF">
        <w:t xml:space="preserve"> </w:t>
      </w:r>
    </w:p>
    <w:p w:rsidR="00FA69F0" w:rsidRDefault="00FA69F0" w:rsidP="00FA69F0">
      <w:pPr>
        <w:numPr>
          <w:ilvl w:val="0"/>
          <w:numId w:val="4"/>
        </w:numPr>
        <w:jc w:val="both"/>
      </w:pPr>
      <w:r>
        <w:t>Bill Allen (Xerox)</w:t>
      </w:r>
    </w:p>
    <w:p w:rsidR="00FA69F0" w:rsidRDefault="00FA69F0" w:rsidP="00FA69F0">
      <w:pPr>
        <w:numPr>
          <w:ilvl w:val="0"/>
          <w:numId w:val="4"/>
        </w:numPr>
        <w:jc w:val="both"/>
      </w:pPr>
      <w:r>
        <w:t>Vanessa Anderson (RHA)</w:t>
      </w:r>
    </w:p>
    <w:p w:rsidR="00FA69F0" w:rsidRDefault="00FA69F0" w:rsidP="00FA69F0">
      <w:pPr>
        <w:numPr>
          <w:ilvl w:val="0"/>
          <w:numId w:val="4"/>
        </w:numPr>
        <w:jc w:val="both"/>
      </w:pPr>
      <w:r>
        <w:t>David Donahue (Budget Prepay)</w:t>
      </w:r>
    </w:p>
    <w:p w:rsidR="00A2006F" w:rsidRPr="003D4F14" w:rsidRDefault="00A2006F" w:rsidP="00A2006F">
      <w:pPr>
        <w:jc w:val="both"/>
        <w:rPr>
          <w:u w:val="single"/>
        </w:rPr>
      </w:pPr>
    </w:p>
    <w:p w:rsidR="00E21657" w:rsidRDefault="00E21657" w:rsidP="008660EC">
      <w:pPr>
        <w:jc w:val="both"/>
        <w:sectPr w:rsidR="00E21657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A68E7" w:rsidRPr="00483223" w:rsidRDefault="006A68E7" w:rsidP="008660EC">
      <w:pPr>
        <w:jc w:val="both"/>
      </w:pPr>
    </w:p>
    <w:p w:rsidR="00DF3847" w:rsidRPr="00214DD5" w:rsidRDefault="00DF3847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F86F62">
        <w:rPr>
          <w:b/>
          <w:bCs/>
        </w:rPr>
        <w:t>Introduction</w:t>
      </w:r>
      <w:r w:rsidRPr="00F86F62">
        <w:rPr>
          <w:bCs/>
        </w:rPr>
        <w:t xml:space="preserve">, </w:t>
      </w:r>
      <w:r w:rsidR="006C33FD">
        <w:t xml:space="preserve">Ken </w:t>
      </w:r>
      <w:proofErr w:type="spellStart"/>
      <w:r w:rsidR="006C33FD">
        <w:t>McEldowney</w:t>
      </w:r>
      <w:proofErr w:type="spellEnd"/>
      <w:r w:rsidRPr="00F86F62">
        <w:rPr>
          <w:bCs/>
        </w:rPr>
        <w:t xml:space="preserve">, </w:t>
      </w:r>
      <w:r w:rsidR="00A0197F">
        <w:rPr>
          <w:bCs/>
        </w:rPr>
        <w:t xml:space="preserve">ULTS </w:t>
      </w:r>
      <w:r w:rsidRPr="00F86F62">
        <w:rPr>
          <w:bCs/>
        </w:rPr>
        <w:t>Chair</w:t>
      </w:r>
      <w:r w:rsidR="00A0197F">
        <w:rPr>
          <w:bCs/>
        </w:rPr>
        <w:t>person</w:t>
      </w:r>
    </w:p>
    <w:p w:rsidR="00214DD5" w:rsidRPr="00593F2F" w:rsidRDefault="00214DD5" w:rsidP="00214DD5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t>Everyone present</w:t>
      </w:r>
      <w:r w:rsidRPr="00224C6B">
        <w:rPr>
          <w:bCs/>
        </w:rPr>
        <w:t xml:space="preserve"> introduced </w:t>
      </w:r>
      <w:r>
        <w:rPr>
          <w:bCs/>
        </w:rPr>
        <w:t>themselves to the group.</w:t>
      </w:r>
    </w:p>
    <w:p w:rsidR="00214DD5" w:rsidRPr="00F86F62" w:rsidRDefault="00214DD5" w:rsidP="00096723">
      <w:pPr>
        <w:jc w:val="both"/>
        <w:rPr>
          <w:rFonts w:eastAsia="Arial Unicode MS"/>
          <w:bCs/>
        </w:rPr>
      </w:pPr>
    </w:p>
    <w:p w:rsidR="004B7874" w:rsidRPr="001B5378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0909A3">
        <w:rPr>
          <w:b/>
          <w:bCs/>
        </w:rPr>
        <w:t>Approval of Minutes:</w:t>
      </w:r>
    </w:p>
    <w:p w:rsidR="00F86F62" w:rsidRPr="00FA69F0" w:rsidRDefault="00816F86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T</w:t>
      </w:r>
      <w:r w:rsidR="004B7874" w:rsidRPr="00FA69F0">
        <w:rPr>
          <w:rFonts w:eastAsia="Arial Unicode MS"/>
          <w:bCs/>
        </w:rPr>
        <w:t xml:space="preserve">he </w:t>
      </w:r>
      <w:r w:rsidR="00FA69F0" w:rsidRPr="00FA69F0">
        <w:rPr>
          <w:rFonts w:eastAsia="Arial Unicode MS"/>
          <w:bCs/>
        </w:rPr>
        <w:t xml:space="preserve">June 18, 2015 </w:t>
      </w:r>
      <w:r>
        <w:rPr>
          <w:rFonts w:eastAsia="Arial Unicode MS"/>
          <w:bCs/>
        </w:rPr>
        <w:t>meeting minutes were</w:t>
      </w:r>
      <w:r w:rsidR="00FA69F0" w:rsidRPr="00FA69F0">
        <w:rPr>
          <w:rFonts w:eastAsia="Arial Unicode MS"/>
          <w:bCs/>
        </w:rPr>
        <w:t xml:space="preserve"> not approved</w:t>
      </w:r>
      <w:r>
        <w:rPr>
          <w:rFonts w:eastAsia="Arial Unicode MS"/>
          <w:bCs/>
        </w:rPr>
        <w:t xml:space="preserve"> as there was no quorum at the time of voting</w:t>
      </w:r>
      <w:r w:rsidR="00FA69F0" w:rsidRPr="00FA69F0">
        <w:rPr>
          <w:rFonts w:eastAsia="Arial Unicode MS"/>
          <w:bCs/>
        </w:rPr>
        <w:t xml:space="preserve">.  </w:t>
      </w:r>
      <w:r>
        <w:rPr>
          <w:rFonts w:eastAsia="Arial Unicode MS"/>
          <w:bCs/>
        </w:rPr>
        <w:t>However, a</w:t>
      </w:r>
      <w:r w:rsidR="00FA69F0" w:rsidRPr="00FA69F0">
        <w:rPr>
          <w:rFonts w:eastAsia="Arial Unicode MS"/>
          <w:bCs/>
        </w:rPr>
        <w:t xml:space="preserve">pproval </w:t>
      </w:r>
      <w:r>
        <w:rPr>
          <w:rFonts w:eastAsia="Arial Unicode MS"/>
          <w:bCs/>
        </w:rPr>
        <w:t xml:space="preserve">of the meeting minutes </w:t>
      </w:r>
      <w:r w:rsidR="00FA69F0" w:rsidRPr="00FA69F0">
        <w:rPr>
          <w:rFonts w:eastAsia="Arial Unicode MS"/>
          <w:bCs/>
        </w:rPr>
        <w:t xml:space="preserve">will be taken </w:t>
      </w:r>
      <w:r>
        <w:rPr>
          <w:rFonts w:eastAsia="Arial Unicode MS"/>
          <w:bCs/>
        </w:rPr>
        <w:t>at</w:t>
      </w:r>
      <w:r w:rsidR="00FA69F0" w:rsidRPr="00FA69F0">
        <w:rPr>
          <w:rFonts w:eastAsia="Arial Unicode MS"/>
          <w:bCs/>
        </w:rPr>
        <w:t xml:space="preserve"> the next meeting.</w:t>
      </w:r>
    </w:p>
    <w:p w:rsidR="00FA69F0" w:rsidRPr="001B5378" w:rsidRDefault="00FA69F0" w:rsidP="00FA69F0">
      <w:pPr>
        <w:ind w:left="1080"/>
        <w:rPr>
          <w:rFonts w:eastAsia="Arial Unicode MS"/>
          <w:b/>
          <w:bCs/>
          <w:highlight w:val="yellow"/>
        </w:rPr>
      </w:pPr>
    </w:p>
    <w:p w:rsidR="004B7874" w:rsidRPr="007301DE" w:rsidRDefault="004B7874" w:rsidP="004B7874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7301DE">
        <w:rPr>
          <w:rFonts w:eastAsia="Arial Unicode MS"/>
          <w:b/>
          <w:bCs/>
        </w:rPr>
        <w:t>CAB Report</w:t>
      </w:r>
      <w:r w:rsidR="00DC4D0C">
        <w:rPr>
          <w:rFonts w:eastAsia="Arial Unicode MS"/>
          <w:b/>
          <w:bCs/>
        </w:rPr>
        <w:t>:</w:t>
      </w:r>
    </w:p>
    <w:p w:rsidR="004B7874" w:rsidRPr="00DF208D" w:rsidRDefault="00FA69F0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No repre</w:t>
      </w:r>
      <w:r w:rsidR="00EB435E">
        <w:rPr>
          <w:rFonts w:eastAsia="Arial Unicode MS"/>
          <w:bCs/>
        </w:rPr>
        <w:t>sentative from CAB</w:t>
      </w:r>
      <w:r w:rsidR="004A56BF">
        <w:rPr>
          <w:rFonts w:eastAsia="Arial Unicode MS"/>
          <w:bCs/>
        </w:rPr>
        <w:t xml:space="preserve"> was present</w:t>
      </w:r>
      <w:r w:rsidR="00EB435E">
        <w:rPr>
          <w:rFonts w:eastAsia="Arial Unicode MS"/>
          <w:bCs/>
        </w:rPr>
        <w:t xml:space="preserve">.  </w:t>
      </w:r>
      <w:r w:rsidR="004A56BF">
        <w:rPr>
          <w:rFonts w:eastAsia="Arial Unicode MS"/>
          <w:bCs/>
        </w:rPr>
        <w:t xml:space="preserve">However, </w:t>
      </w:r>
      <w:r w:rsidR="00EB435E">
        <w:rPr>
          <w:rFonts w:eastAsia="Arial Unicode MS"/>
          <w:bCs/>
        </w:rPr>
        <w:t xml:space="preserve">CAB handout was provided which included statistics on “LifeLine phone and written contacts Received and Closed” and “written closed </w:t>
      </w:r>
      <w:proofErr w:type="spellStart"/>
      <w:r w:rsidR="00EB435E">
        <w:rPr>
          <w:rFonts w:eastAsia="Arial Unicode MS"/>
          <w:bCs/>
        </w:rPr>
        <w:t>LifeLIne</w:t>
      </w:r>
      <w:proofErr w:type="spellEnd"/>
      <w:r w:rsidR="00EB435E">
        <w:rPr>
          <w:rFonts w:eastAsia="Arial Unicode MS"/>
          <w:bCs/>
        </w:rPr>
        <w:t xml:space="preserve"> appeals and Billing Contacts” for the month of June.</w:t>
      </w:r>
    </w:p>
    <w:p w:rsidR="00DF208D" w:rsidRPr="00DF208D" w:rsidRDefault="00DF208D" w:rsidP="00DF208D">
      <w:pPr>
        <w:jc w:val="both"/>
        <w:rPr>
          <w:rFonts w:eastAsia="Arial Unicode MS"/>
          <w:b/>
          <w:bCs/>
        </w:rPr>
      </w:pPr>
    </w:p>
    <w:p w:rsidR="00135C18" w:rsidRDefault="00135C18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Fiscal Report</w:t>
      </w:r>
      <w:r w:rsidR="00DC4D0C">
        <w:rPr>
          <w:rFonts w:eastAsia="Arial Unicode MS"/>
          <w:b/>
          <w:bCs/>
        </w:rPr>
        <w:t>:</w:t>
      </w:r>
    </w:p>
    <w:p w:rsidR="0075166D" w:rsidRPr="00EB435E" w:rsidRDefault="00EB435E" w:rsidP="00EB435E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No information available</w:t>
      </w:r>
      <w:r w:rsidR="004A56BF">
        <w:rPr>
          <w:rFonts w:eastAsia="Arial Unicode MS"/>
          <w:bCs/>
        </w:rPr>
        <w:t xml:space="preserve"> at the meeting; however, CD expects to have a report at the </w:t>
      </w:r>
      <w:r>
        <w:rPr>
          <w:rFonts w:eastAsia="Arial Unicode MS"/>
          <w:bCs/>
        </w:rPr>
        <w:t>next meeting</w:t>
      </w:r>
      <w:r w:rsidR="004A56BF">
        <w:rPr>
          <w:rFonts w:eastAsia="Arial Unicode MS"/>
          <w:bCs/>
        </w:rPr>
        <w:t>.</w:t>
      </w:r>
    </w:p>
    <w:p w:rsidR="00EB435E" w:rsidRDefault="00EB435E" w:rsidP="00EB435E">
      <w:pPr>
        <w:ind w:left="1080"/>
        <w:jc w:val="both"/>
        <w:rPr>
          <w:rFonts w:eastAsia="Arial Unicode MS"/>
          <w:b/>
          <w:bCs/>
        </w:rPr>
      </w:pPr>
    </w:p>
    <w:p w:rsidR="00627993" w:rsidRDefault="00535287" w:rsidP="0062799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E80E10">
        <w:rPr>
          <w:rFonts w:eastAsia="Arial Unicode MS"/>
          <w:b/>
          <w:bCs/>
        </w:rPr>
        <w:t>Contract Report (</w:t>
      </w:r>
      <w:r>
        <w:rPr>
          <w:rFonts w:eastAsia="Arial Unicode MS"/>
          <w:b/>
          <w:bCs/>
        </w:rPr>
        <w:t>Xerox</w:t>
      </w:r>
      <w:r w:rsidR="00627993">
        <w:rPr>
          <w:rFonts w:eastAsia="Arial Unicode MS"/>
          <w:b/>
          <w:bCs/>
        </w:rPr>
        <w:t>)</w:t>
      </w:r>
      <w:r w:rsidR="00DC4D0C">
        <w:rPr>
          <w:rFonts w:eastAsia="Arial Unicode MS"/>
          <w:b/>
          <w:bCs/>
        </w:rPr>
        <w:t>:</w:t>
      </w:r>
    </w:p>
    <w:p w:rsidR="00627993" w:rsidRPr="00485CAD" w:rsidRDefault="00EB435E" w:rsidP="00627993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Xerox provided and discussed their condensed version of </w:t>
      </w:r>
      <w:r w:rsidR="004A56BF">
        <w:rPr>
          <w:rFonts w:eastAsia="Arial Unicode MS"/>
          <w:bCs/>
        </w:rPr>
        <w:t>the California LifeLine Program</w:t>
      </w:r>
      <w:r>
        <w:rPr>
          <w:rFonts w:eastAsia="Arial Unicode MS"/>
          <w:bCs/>
        </w:rPr>
        <w:t xml:space="preserve"> slide deck</w:t>
      </w:r>
      <w:r w:rsidR="00627993">
        <w:rPr>
          <w:rFonts w:eastAsia="Arial Unicode MS"/>
          <w:bCs/>
        </w:rPr>
        <w:t>.</w:t>
      </w:r>
      <w:r w:rsidR="00D3550E">
        <w:rPr>
          <w:rFonts w:eastAsia="Arial Unicode MS"/>
          <w:bCs/>
        </w:rPr>
        <w:t xml:space="preserve"> </w:t>
      </w:r>
    </w:p>
    <w:p w:rsidR="00413982" w:rsidRPr="000C03B9" w:rsidRDefault="00413982" w:rsidP="002D7095">
      <w:pPr>
        <w:jc w:val="both"/>
        <w:rPr>
          <w:rFonts w:eastAsia="Arial Unicode MS"/>
          <w:bCs/>
        </w:rPr>
      </w:pPr>
    </w:p>
    <w:p w:rsidR="00317833" w:rsidRPr="00317833" w:rsidRDefault="00A87911" w:rsidP="0031783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Legal Liaison:</w:t>
      </w:r>
    </w:p>
    <w:p w:rsidR="00C62920" w:rsidRDefault="00EB435E" w:rsidP="00EB435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No comments.</w:t>
      </w:r>
    </w:p>
    <w:p w:rsidR="00EB435E" w:rsidRDefault="00EB435E" w:rsidP="00EB435E">
      <w:pPr>
        <w:ind w:left="1080"/>
        <w:jc w:val="both"/>
        <w:rPr>
          <w:rFonts w:eastAsia="Arial Unicode MS"/>
          <w:bCs/>
        </w:rPr>
      </w:pPr>
    </w:p>
    <w:p w:rsidR="00F86F62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Public Comments:</w:t>
      </w:r>
    </w:p>
    <w:p w:rsidR="00EB435E" w:rsidRPr="00EB435E" w:rsidRDefault="00EB435E" w:rsidP="00EB435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Vanessa (RHA) inquired how CBO can obtain pamphlets for the program.  </w:t>
      </w:r>
      <w:r w:rsidR="004A56BF">
        <w:rPr>
          <w:rFonts w:eastAsia="Arial Unicode MS"/>
          <w:bCs/>
        </w:rPr>
        <w:t>CD advised RHA to d</w:t>
      </w:r>
      <w:r>
        <w:rPr>
          <w:rFonts w:eastAsia="Arial Unicode MS"/>
          <w:bCs/>
        </w:rPr>
        <w:t>irect</w:t>
      </w:r>
      <w:r w:rsidR="004A56BF">
        <w:rPr>
          <w:rFonts w:eastAsia="Arial Unicode MS"/>
          <w:bCs/>
        </w:rPr>
        <w:t xml:space="preserve"> California LifeLine program pamphlet requests to</w:t>
      </w:r>
      <w:r>
        <w:rPr>
          <w:rFonts w:eastAsia="Arial Unicode MS"/>
          <w:bCs/>
        </w:rPr>
        <w:t xml:space="preserve"> Llela.Tan-Walsh@cpuc.ca.gov.</w:t>
      </w:r>
    </w:p>
    <w:p w:rsidR="007113F9" w:rsidRDefault="007113F9" w:rsidP="00096723">
      <w:pPr>
        <w:jc w:val="both"/>
        <w:rPr>
          <w:rFonts w:eastAsia="Arial Unicode MS"/>
          <w:bCs/>
        </w:rPr>
      </w:pPr>
    </w:p>
    <w:p w:rsidR="0075166D" w:rsidRPr="009D0D58" w:rsidRDefault="00F86F62" w:rsidP="009D0D58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4F60FE">
        <w:rPr>
          <w:b/>
          <w:bCs/>
        </w:rPr>
        <w:t xml:space="preserve">Communications Division Liaison </w:t>
      </w:r>
      <w:r w:rsidRPr="004F60FE">
        <w:rPr>
          <w:b/>
        </w:rPr>
        <w:t>reports:</w:t>
      </w:r>
    </w:p>
    <w:p w:rsidR="0056323F" w:rsidRPr="004F60FE" w:rsidRDefault="00BA2CD2" w:rsidP="00056CEF">
      <w:pPr>
        <w:numPr>
          <w:ilvl w:val="0"/>
          <w:numId w:val="7"/>
        </w:numPr>
        <w:jc w:val="both"/>
      </w:pPr>
      <w:r w:rsidRPr="004F60FE">
        <w:t>Status of Proceedings:</w:t>
      </w:r>
    </w:p>
    <w:p w:rsidR="00135C18" w:rsidRDefault="0029155C" w:rsidP="0029155C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R. 11-03</w:t>
      </w:r>
      <w:r w:rsidR="004A56BF">
        <w:t>-</w:t>
      </w:r>
      <w:r>
        <w:t>013</w:t>
      </w:r>
      <w:r w:rsidR="004A56BF">
        <w:t xml:space="preserve">-  </w:t>
      </w:r>
      <w:r w:rsidR="00384D17">
        <w:t xml:space="preserve"> </w:t>
      </w:r>
    </w:p>
    <w:p w:rsidR="004C4CB9" w:rsidRDefault="004C4CB9" w:rsidP="00DB7CCF">
      <w:pPr>
        <w:numPr>
          <w:ilvl w:val="2"/>
          <w:numId w:val="7"/>
        </w:numPr>
        <w:jc w:val="both"/>
      </w:pPr>
      <w:r>
        <w:t xml:space="preserve">Phase II of the proceeding </w:t>
      </w:r>
    </w:p>
    <w:p w:rsidR="004C4CB9" w:rsidRDefault="004C4CB9" w:rsidP="004C4CB9">
      <w:pPr>
        <w:pStyle w:val="ListParagraph"/>
        <w:numPr>
          <w:ilvl w:val="0"/>
          <w:numId w:val="28"/>
        </w:numPr>
        <w:jc w:val="both"/>
      </w:pPr>
      <w:r>
        <w:t xml:space="preserve">The </w:t>
      </w:r>
      <w:r w:rsidRPr="000F046E">
        <w:t>next step is to issue a scoping rul</w:t>
      </w:r>
      <w:r>
        <w:t>i</w:t>
      </w:r>
      <w:r w:rsidRPr="000F046E">
        <w:t>ng for Phase II</w:t>
      </w:r>
      <w:r>
        <w:t xml:space="preserve"> of the CA LifeLine proceeding</w:t>
      </w:r>
      <w:r w:rsidRPr="000F046E">
        <w:t>.</w:t>
      </w:r>
    </w:p>
    <w:p w:rsidR="004C4CB9" w:rsidRDefault="004C4CB9" w:rsidP="00DB7CCF">
      <w:pPr>
        <w:numPr>
          <w:ilvl w:val="2"/>
          <w:numId w:val="7"/>
        </w:numPr>
        <w:jc w:val="both"/>
      </w:pPr>
      <w:r w:rsidRPr="000F046E">
        <w:t>VoIP Proposal</w:t>
      </w:r>
    </w:p>
    <w:p w:rsidR="004C4CB9" w:rsidRPr="000F046E" w:rsidRDefault="00816F86" w:rsidP="004C4CB9">
      <w:pPr>
        <w:pStyle w:val="ListParagraph"/>
        <w:numPr>
          <w:ilvl w:val="0"/>
          <w:numId w:val="28"/>
        </w:numPr>
        <w:jc w:val="both"/>
      </w:pPr>
      <w:r>
        <w:t>The n</w:t>
      </w:r>
      <w:r w:rsidR="004C4CB9">
        <w:t>ext step is for staff to put forth a plan for comment</w:t>
      </w:r>
      <w:r>
        <w:t>.</w:t>
      </w:r>
    </w:p>
    <w:p w:rsidR="00384D17" w:rsidRDefault="00C56A6A" w:rsidP="004C4CB9">
      <w:pPr>
        <w:numPr>
          <w:ilvl w:val="0"/>
          <w:numId w:val="7"/>
        </w:numPr>
        <w:jc w:val="both"/>
      </w:pPr>
      <w:r>
        <w:t>Number of wireless service providers</w:t>
      </w:r>
      <w:r w:rsidR="004C4CB9">
        <w:tab/>
      </w:r>
    </w:p>
    <w:p w:rsidR="00C56A6A" w:rsidRDefault="00826048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Eleven</w:t>
      </w:r>
      <w:r w:rsidR="002747E0">
        <w:t xml:space="preserve"> wireless providers are currently participati</w:t>
      </w:r>
      <w:r w:rsidR="00522544">
        <w:t>ng</w:t>
      </w:r>
      <w:r w:rsidR="002747E0">
        <w:t xml:space="preserve"> in the California </w:t>
      </w:r>
      <w:r w:rsidR="00C56A6A">
        <w:t>LifeLine program</w:t>
      </w:r>
      <w:r w:rsidR="002747E0">
        <w:t xml:space="preserve"> </w:t>
      </w:r>
    </w:p>
    <w:p w:rsidR="00FB1924" w:rsidRDefault="00826048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Nine</w:t>
      </w:r>
      <w:r w:rsidR="002747E0">
        <w:t xml:space="preserve"> pending wireless providers.</w:t>
      </w:r>
      <w:bookmarkStart w:id="0" w:name="_GoBack"/>
      <w:bookmarkEnd w:id="0"/>
    </w:p>
    <w:p w:rsidR="00260FFB" w:rsidRDefault="00FB1924" w:rsidP="009D0583">
      <w:pPr>
        <w:pStyle w:val="ListParagraph"/>
        <w:numPr>
          <w:ilvl w:val="0"/>
          <w:numId w:val="7"/>
        </w:numPr>
        <w:jc w:val="both"/>
      </w:pPr>
      <w:r>
        <w:lastRenderedPageBreak/>
        <w:t xml:space="preserve"> </w:t>
      </w:r>
      <w:r w:rsidR="00260FFB">
        <w:t>Claims Status</w:t>
      </w:r>
    </w:p>
    <w:p w:rsidR="002747E0" w:rsidRDefault="00826048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</w:t>
      </w:r>
      <w:r w:rsidR="002747E0">
        <w:t xml:space="preserve">laims will continue to be paid within the time period </w:t>
      </w:r>
      <w:r w:rsidR="00522544">
        <w:t xml:space="preserve">of 120 days as </w:t>
      </w:r>
      <w:r w:rsidR="002747E0">
        <w:t>mandated by General Order 153</w:t>
      </w:r>
      <w:r w:rsidR="00522544">
        <w:t>.</w:t>
      </w:r>
    </w:p>
    <w:p w:rsidR="002747E0" w:rsidRDefault="00826048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CD staff just processed the April Claims.</w:t>
      </w:r>
    </w:p>
    <w:p w:rsidR="00A2006F" w:rsidRDefault="006351F3" w:rsidP="00A2006F">
      <w:pPr>
        <w:numPr>
          <w:ilvl w:val="0"/>
          <w:numId w:val="7"/>
        </w:numPr>
        <w:jc w:val="both"/>
      </w:pPr>
      <w:r>
        <w:t>Resolution for Back Credits issue</w:t>
      </w:r>
    </w:p>
    <w:p w:rsidR="002747E0" w:rsidRPr="00D829BF" w:rsidRDefault="00826048" w:rsidP="0082604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Many carriers h</w:t>
      </w:r>
      <w:r w:rsidR="00155DF2">
        <w:t>ave already completed this task</w:t>
      </w:r>
      <w:r>
        <w:t xml:space="preserve">. </w:t>
      </w:r>
      <w:r w:rsidR="004C4CB9">
        <w:t xml:space="preserve"> CD will continue to work with the carrier</w:t>
      </w:r>
      <w:r w:rsidR="00816F86">
        <w:t>s who have not responded to</w:t>
      </w:r>
      <w:r w:rsidR="00011488">
        <w:t xml:space="preserve"> the data request.</w:t>
      </w:r>
      <w:r w:rsidR="004C4CB9">
        <w:t xml:space="preserve">     </w:t>
      </w:r>
    </w:p>
    <w:p w:rsidR="00D829BF" w:rsidRPr="00D829BF" w:rsidRDefault="00D829BF" w:rsidP="00D829BF">
      <w:pPr>
        <w:numPr>
          <w:ilvl w:val="0"/>
          <w:numId w:val="7"/>
        </w:numPr>
        <w:jc w:val="both"/>
      </w:pPr>
      <w:r w:rsidRPr="00D829BF">
        <w:t>Marketing/Outreach Contract</w:t>
      </w:r>
    </w:p>
    <w:p w:rsidR="00D829BF" w:rsidRPr="00D829BF" w:rsidRDefault="00D829BF" w:rsidP="00D829B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D829BF">
        <w:t xml:space="preserve">No RFP has been released yet. </w:t>
      </w:r>
    </w:p>
    <w:p w:rsidR="00D829BF" w:rsidRPr="000F046E" w:rsidRDefault="00D829BF" w:rsidP="00D829BF">
      <w:pPr>
        <w:numPr>
          <w:ilvl w:val="0"/>
          <w:numId w:val="7"/>
        </w:numPr>
        <w:jc w:val="both"/>
      </w:pPr>
      <w:r>
        <w:t>Surcharge Resolution</w:t>
      </w:r>
    </w:p>
    <w:p w:rsidR="000F046E" w:rsidRDefault="00D829BF" w:rsidP="000F046E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CD issue</w:t>
      </w:r>
      <w:r w:rsidR="00101BA1">
        <w:t>d a surcharge resolution</w:t>
      </w:r>
      <w:r w:rsidR="00816F86">
        <w:t>, Resolution</w:t>
      </w:r>
      <w:r w:rsidR="00101BA1">
        <w:t xml:space="preserve"> T-17486</w:t>
      </w:r>
      <w:r w:rsidR="00816F86">
        <w:t>,</w:t>
      </w:r>
      <w:r>
        <w:t xml:space="preserve"> to adopt a sur</w:t>
      </w:r>
      <w:r w:rsidR="00101BA1">
        <w:t>charge increase from 3.8% to 5.5%</w:t>
      </w:r>
      <w:r w:rsidR="00816F86">
        <w:t>,</w:t>
      </w:r>
      <w:r w:rsidR="00101BA1">
        <w:t xml:space="preserve"> effective October 1</w:t>
      </w:r>
      <w:r w:rsidR="00794F91">
        <w:t>, 2015</w:t>
      </w:r>
      <w:r w:rsidR="00522544">
        <w:t>,</w:t>
      </w:r>
      <w:r w:rsidR="00101BA1">
        <w:t xml:space="preserve"> that will be voted on August 13</w:t>
      </w:r>
      <w:r w:rsidR="00522544">
        <w:t>, 2015</w:t>
      </w:r>
      <w:r>
        <w:t xml:space="preserve"> Commission Meeting.</w:t>
      </w:r>
      <w:r w:rsidR="00101BA1">
        <w:t xml:space="preserve">  </w:t>
      </w:r>
    </w:p>
    <w:p w:rsidR="00101BA1" w:rsidRDefault="00101BA1" w:rsidP="000F046E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Comments are due August 3</w:t>
      </w:r>
      <w:r w:rsidR="009B693F">
        <w:t>, 2015</w:t>
      </w:r>
      <w:r>
        <w:t>.</w:t>
      </w:r>
    </w:p>
    <w:p w:rsidR="00D829BF" w:rsidRPr="000F046E" w:rsidRDefault="00384D17" w:rsidP="00D829BF">
      <w:pPr>
        <w:numPr>
          <w:ilvl w:val="0"/>
          <w:numId w:val="7"/>
        </w:numPr>
        <w:jc w:val="both"/>
      </w:pPr>
      <w:r>
        <w:t xml:space="preserve">California LifeLine </w:t>
      </w:r>
      <w:r w:rsidR="00D829BF">
        <w:t>Budget</w:t>
      </w:r>
      <w:r>
        <w:t xml:space="preserve"> for FY 2016-17</w:t>
      </w:r>
    </w:p>
    <w:p w:rsidR="00AF2418" w:rsidRPr="00101BA1" w:rsidRDefault="00101BA1" w:rsidP="008F2DDC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t>CD presented its FY 2016-17 proposed Budget</w:t>
      </w:r>
    </w:p>
    <w:p w:rsidR="00101BA1" w:rsidRPr="00C56A6A" w:rsidRDefault="00101BA1" w:rsidP="00C56A6A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Budget for FY 2016-17 is $650,001,224 – </w:t>
      </w:r>
      <w:proofErr w:type="gramStart"/>
      <w:r>
        <w:rPr>
          <w:rFonts w:eastAsia="Arial Unicode MS"/>
          <w:bCs/>
        </w:rPr>
        <w:t>an</w:t>
      </w:r>
      <w:proofErr w:type="gramEnd"/>
      <w:r>
        <w:rPr>
          <w:rFonts w:eastAsia="Arial Unicode MS"/>
          <w:bCs/>
        </w:rPr>
        <w:t xml:space="preserve"> increase of $304 million from previous fiscal year.  </w:t>
      </w:r>
      <w:r w:rsidR="009B693F">
        <w:rPr>
          <w:rFonts w:eastAsia="Arial Unicode MS"/>
          <w:bCs/>
        </w:rPr>
        <w:t>Budget i</w:t>
      </w:r>
      <w:r>
        <w:rPr>
          <w:rFonts w:eastAsia="Arial Unicode MS"/>
          <w:bCs/>
        </w:rPr>
        <w:t xml:space="preserve">ncrease is due </w:t>
      </w:r>
      <w:r w:rsidR="009B693F">
        <w:rPr>
          <w:rFonts w:eastAsia="Arial Unicode MS"/>
          <w:bCs/>
        </w:rPr>
        <w:t xml:space="preserve">primarily </w:t>
      </w:r>
      <w:r>
        <w:rPr>
          <w:rFonts w:eastAsia="Arial Unicode MS"/>
          <w:bCs/>
        </w:rPr>
        <w:t>to</w:t>
      </w:r>
      <w:r w:rsidR="009B693F">
        <w:rPr>
          <w:rFonts w:eastAsia="Arial Unicode MS"/>
          <w:bCs/>
        </w:rPr>
        <w:t xml:space="preserve"> increase in wireless</w:t>
      </w:r>
      <w:r>
        <w:rPr>
          <w:rFonts w:eastAsia="Arial Unicode MS"/>
          <w:bCs/>
        </w:rPr>
        <w:t xml:space="preserve"> </w:t>
      </w:r>
      <w:r w:rsidR="00011488">
        <w:rPr>
          <w:rFonts w:eastAsia="Arial Unicode MS"/>
          <w:bCs/>
        </w:rPr>
        <w:t>plan subscriptions/</w:t>
      </w:r>
      <w:r>
        <w:rPr>
          <w:rFonts w:eastAsia="Arial Unicode MS"/>
          <w:bCs/>
        </w:rPr>
        <w:t>carrier claims</w:t>
      </w:r>
      <w:r w:rsidR="009B693F">
        <w:rPr>
          <w:rFonts w:eastAsia="Arial Unicode MS"/>
          <w:bCs/>
        </w:rPr>
        <w:t>.</w:t>
      </w:r>
    </w:p>
    <w:p w:rsidR="00101BA1" w:rsidRPr="00B64A65" w:rsidRDefault="00101BA1" w:rsidP="008F2DDC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CD esti</w:t>
      </w:r>
      <w:r w:rsidR="00B64A65">
        <w:rPr>
          <w:rFonts w:eastAsia="Arial Unicode MS"/>
          <w:bCs/>
        </w:rPr>
        <w:t>mates 90% participation of the 4.2</w:t>
      </w:r>
      <w:r>
        <w:rPr>
          <w:rFonts w:eastAsia="Arial Unicode MS"/>
          <w:bCs/>
        </w:rPr>
        <w:t xml:space="preserve"> million </w:t>
      </w:r>
      <w:r w:rsidR="00384D17">
        <w:rPr>
          <w:rFonts w:eastAsia="Arial Unicode MS"/>
          <w:bCs/>
        </w:rPr>
        <w:t xml:space="preserve">low-income </w:t>
      </w:r>
      <w:proofErr w:type="gramStart"/>
      <w:r>
        <w:rPr>
          <w:rFonts w:eastAsia="Arial Unicode MS"/>
          <w:bCs/>
        </w:rPr>
        <w:t xml:space="preserve">eligible </w:t>
      </w:r>
      <w:r w:rsidR="00384D17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households</w:t>
      </w:r>
      <w:proofErr w:type="gramEnd"/>
      <w:r w:rsidR="00384D17">
        <w:rPr>
          <w:rFonts w:eastAsia="Arial Unicode MS"/>
          <w:bCs/>
        </w:rPr>
        <w:t xml:space="preserve"> by the end of FY 2016-17</w:t>
      </w:r>
      <w:r>
        <w:rPr>
          <w:rFonts w:eastAsia="Arial Unicode MS"/>
          <w:bCs/>
        </w:rPr>
        <w:t>.</w:t>
      </w:r>
    </w:p>
    <w:p w:rsidR="00B64A65" w:rsidRPr="00DC4D0C" w:rsidRDefault="00384D17" w:rsidP="004C4CB9">
      <w:pPr>
        <w:numPr>
          <w:ilvl w:val="1"/>
          <w:numId w:val="7"/>
        </w:numPr>
        <w:tabs>
          <w:tab w:val="clear" w:pos="1440"/>
        </w:tabs>
        <w:ind w:left="1800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Robert Swartz of </w:t>
      </w:r>
      <w:r w:rsidR="00B64A65">
        <w:rPr>
          <w:rFonts w:eastAsia="Arial Unicode MS"/>
          <w:bCs/>
        </w:rPr>
        <w:t xml:space="preserve">ORA made the motion to approve </w:t>
      </w:r>
      <w:r>
        <w:rPr>
          <w:rFonts w:eastAsia="Arial Unicode MS"/>
          <w:bCs/>
        </w:rPr>
        <w:t xml:space="preserve">the budget for FY 2016-17 </w:t>
      </w:r>
      <w:r w:rsidR="00B64A65">
        <w:rPr>
          <w:rFonts w:eastAsia="Arial Unicode MS"/>
          <w:bCs/>
        </w:rPr>
        <w:t>and second by Ken</w:t>
      </w:r>
      <w:r>
        <w:rPr>
          <w:rFonts w:eastAsia="Arial Unicode MS"/>
          <w:bCs/>
        </w:rPr>
        <w:t xml:space="preserve"> </w:t>
      </w:r>
      <w:proofErr w:type="spellStart"/>
      <w:r>
        <w:rPr>
          <w:rFonts w:eastAsia="Arial Unicode MS"/>
          <w:bCs/>
        </w:rPr>
        <w:t>McEldowney</w:t>
      </w:r>
      <w:proofErr w:type="spellEnd"/>
      <w:r w:rsidR="00B64A65">
        <w:rPr>
          <w:rFonts w:eastAsia="Arial Unicode MS"/>
          <w:bCs/>
        </w:rPr>
        <w:t>.</w:t>
      </w:r>
      <w:r>
        <w:rPr>
          <w:rFonts w:eastAsia="Arial Unicode MS"/>
          <w:bCs/>
        </w:rPr>
        <w:t xml:space="preserve">  </w:t>
      </w:r>
      <w:r w:rsidR="00B64A65">
        <w:rPr>
          <w:rFonts w:eastAsia="Arial Unicode MS"/>
          <w:bCs/>
        </w:rPr>
        <w:t>Carriers recused themselves from voting.</w:t>
      </w:r>
    </w:p>
    <w:p w:rsidR="009F5C39" w:rsidRPr="00AF2418" w:rsidRDefault="009F5C39" w:rsidP="00101BA1">
      <w:pPr>
        <w:ind w:left="1080"/>
        <w:jc w:val="both"/>
        <w:rPr>
          <w:rFonts w:eastAsia="Arial Unicode MS"/>
          <w:b/>
          <w:bCs/>
        </w:rPr>
      </w:pPr>
    </w:p>
    <w:p w:rsidR="009D46FF" w:rsidRPr="00CF47EB" w:rsidRDefault="002C369B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ULTS-AC Report</w:t>
      </w:r>
      <w:r w:rsidR="00A87911">
        <w:rPr>
          <w:b/>
          <w:bCs/>
        </w:rPr>
        <w:t>:</w:t>
      </w:r>
    </w:p>
    <w:p w:rsidR="00267213" w:rsidRPr="00267213" w:rsidRDefault="00C23303" w:rsidP="00267213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>No comments</w:t>
      </w:r>
    </w:p>
    <w:p w:rsidR="00180FA5" w:rsidRDefault="00180FA5" w:rsidP="00CD4B0A">
      <w:pPr>
        <w:jc w:val="both"/>
        <w:rPr>
          <w:rFonts w:eastAsia="Arial Unicode MS"/>
          <w:bCs/>
        </w:rPr>
      </w:pPr>
    </w:p>
    <w:p w:rsidR="005D26E0" w:rsidRPr="002B6DCD" w:rsidRDefault="00F86F62" w:rsidP="005D26E0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Review of Administrative Committee vacancy status:</w:t>
      </w:r>
    </w:p>
    <w:p w:rsidR="004B7874" w:rsidRPr="004B7874" w:rsidRDefault="00B64A65" w:rsidP="004B7874">
      <w:pPr>
        <w:numPr>
          <w:ilvl w:val="0"/>
          <w:numId w:val="7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Introduced Lorrie </w:t>
      </w:r>
      <w:r w:rsidR="00B12AAC">
        <w:rPr>
          <w:rFonts w:eastAsia="Arial Unicode MS"/>
          <w:bCs/>
        </w:rPr>
        <w:t xml:space="preserve">Clark from Sebastian as an official </w:t>
      </w:r>
      <w:r w:rsidR="00384D17">
        <w:rPr>
          <w:rFonts w:eastAsia="Arial Unicode MS"/>
          <w:bCs/>
        </w:rPr>
        <w:t xml:space="preserve">alternate </w:t>
      </w:r>
      <w:r w:rsidR="00B12AAC">
        <w:rPr>
          <w:rFonts w:eastAsia="Arial Unicode MS"/>
          <w:bCs/>
        </w:rPr>
        <w:t xml:space="preserve">member </w:t>
      </w:r>
      <w:r w:rsidR="00C733BB">
        <w:rPr>
          <w:rFonts w:eastAsia="Arial Unicode MS"/>
          <w:bCs/>
        </w:rPr>
        <w:t>representing</w:t>
      </w:r>
      <w:r>
        <w:rPr>
          <w:rFonts w:eastAsia="Arial Unicode MS"/>
          <w:bCs/>
        </w:rPr>
        <w:t xml:space="preserve"> Small</w:t>
      </w:r>
      <w:r w:rsidR="00384D17">
        <w:rPr>
          <w:rFonts w:eastAsia="Arial Unicode MS"/>
          <w:bCs/>
        </w:rPr>
        <w:t xml:space="preserve"> Local Exchange Carriers.</w:t>
      </w:r>
    </w:p>
    <w:p w:rsidR="006C03F7" w:rsidRPr="00F86F62" w:rsidRDefault="006C03F7" w:rsidP="00CD4B0A">
      <w:pPr>
        <w:jc w:val="both"/>
        <w:rPr>
          <w:rFonts w:eastAsia="Arial Unicode MS"/>
          <w:bCs/>
        </w:rPr>
      </w:pPr>
    </w:p>
    <w:p w:rsidR="00F86F62" w:rsidRPr="00F86F62" w:rsidRDefault="00F86F62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Future Meeting Date/Location:</w:t>
      </w:r>
    </w:p>
    <w:p w:rsidR="00F86F62" w:rsidRDefault="00190AFA" w:rsidP="0025790B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The next meeting will be held </w:t>
      </w:r>
      <w:r w:rsidR="00207A28">
        <w:rPr>
          <w:rFonts w:eastAsia="Arial Unicode MS"/>
          <w:bCs/>
        </w:rPr>
        <w:t xml:space="preserve">on </w:t>
      </w:r>
      <w:r w:rsidR="00B12AAC">
        <w:rPr>
          <w:rFonts w:eastAsia="Arial Unicode MS"/>
          <w:bCs/>
        </w:rPr>
        <w:t>November 4</w:t>
      </w:r>
      <w:r w:rsidR="004C3657">
        <w:rPr>
          <w:rFonts w:eastAsia="Arial Unicode MS"/>
          <w:bCs/>
        </w:rPr>
        <w:t>,</w:t>
      </w:r>
      <w:r w:rsidR="0029155C">
        <w:rPr>
          <w:rFonts w:eastAsia="Arial Unicode MS"/>
          <w:bCs/>
        </w:rPr>
        <w:t xml:space="preserve"> </w:t>
      </w:r>
      <w:r w:rsidR="004C3657">
        <w:rPr>
          <w:rFonts w:eastAsia="Arial Unicode MS"/>
          <w:bCs/>
        </w:rPr>
        <w:t>2015 (</w:t>
      </w:r>
      <w:r w:rsidR="00B12AAC">
        <w:rPr>
          <w:rFonts w:eastAsia="Arial Unicode MS"/>
          <w:bCs/>
        </w:rPr>
        <w:t>Courtyard Room</w:t>
      </w:r>
      <w:r w:rsidR="004C3657">
        <w:rPr>
          <w:rFonts w:eastAsia="Arial Unicode MS"/>
          <w:bCs/>
        </w:rPr>
        <w:t>)</w:t>
      </w:r>
    </w:p>
    <w:p w:rsidR="000A1FD0" w:rsidRPr="00F86F62" w:rsidRDefault="000A1FD0" w:rsidP="00CD4B0A">
      <w:pPr>
        <w:jc w:val="both"/>
        <w:rPr>
          <w:rFonts w:eastAsia="Arial Unicode MS"/>
          <w:bCs/>
        </w:rPr>
      </w:pPr>
    </w:p>
    <w:p w:rsidR="003A1176" w:rsidRPr="004F60FE" w:rsidRDefault="009D1636" w:rsidP="003A1176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Adjournment:</w:t>
      </w:r>
      <w:r w:rsidR="00F1360F">
        <w:rPr>
          <w:b/>
          <w:bCs/>
        </w:rPr>
        <w:t xml:space="preserve">  </w:t>
      </w:r>
      <w:r w:rsidR="00B12AAC">
        <w:rPr>
          <w:bCs/>
        </w:rPr>
        <w:t>2:30</w:t>
      </w:r>
      <w:r w:rsidR="00E92CB2">
        <w:rPr>
          <w:bCs/>
        </w:rPr>
        <w:t xml:space="preserve"> </w:t>
      </w:r>
      <w:r w:rsidR="00AB41C4">
        <w:rPr>
          <w:bCs/>
        </w:rPr>
        <w:t>PM</w:t>
      </w:r>
    </w:p>
    <w:sectPr w:rsidR="003A1176" w:rsidRPr="004F60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ED" w:rsidRDefault="00CA4CED">
      <w:r>
        <w:separator/>
      </w:r>
    </w:p>
  </w:endnote>
  <w:endnote w:type="continuationSeparator" w:id="0">
    <w:p w:rsidR="00CA4CED" w:rsidRDefault="00CA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5F1B">
      <w:rPr>
        <w:noProof/>
      </w:rPr>
      <w:t>3</w:t>
    </w:r>
    <w:r>
      <w:fldChar w:fldCharType="end"/>
    </w:r>
    <w:r>
      <w:t xml:space="preserve"> of </w:t>
    </w:r>
    <w:r w:rsidR="009A5F1B">
      <w:fldChar w:fldCharType="begin"/>
    </w:r>
    <w:r w:rsidR="009A5F1B">
      <w:instrText xml:space="preserve"> NUMPAGES </w:instrText>
    </w:r>
    <w:r w:rsidR="009A5F1B">
      <w:fldChar w:fldCharType="separate"/>
    </w:r>
    <w:r w:rsidR="009A5F1B">
      <w:rPr>
        <w:noProof/>
      </w:rPr>
      <w:t>3</w:t>
    </w:r>
    <w:r w:rsidR="009A5F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ED" w:rsidRDefault="00CA4CED">
      <w:r>
        <w:separator/>
      </w:r>
    </w:p>
  </w:footnote>
  <w:footnote w:type="continuationSeparator" w:id="0">
    <w:p w:rsidR="00CA4CED" w:rsidRDefault="00CA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0C48EA">
      <w:rPr>
        <w:b/>
        <w:highlight w:val="yellow"/>
      </w:rPr>
      <w:t>Meeting Minutes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C25AD6"/>
    <w:multiLevelType w:val="hybridMultilevel"/>
    <w:tmpl w:val="FBB85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071A6E"/>
    <w:multiLevelType w:val="hybridMultilevel"/>
    <w:tmpl w:val="54C8F71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F81B50"/>
    <w:multiLevelType w:val="hybridMultilevel"/>
    <w:tmpl w:val="099CF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61554"/>
    <w:multiLevelType w:val="hybridMultilevel"/>
    <w:tmpl w:val="4A7E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B0542"/>
    <w:multiLevelType w:val="hybridMultilevel"/>
    <w:tmpl w:val="6C404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54243C8"/>
    <w:multiLevelType w:val="hybridMultilevel"/>
    <w:tmpl w:val="636CA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4"/>
  </w:num>
  <w:num w:numId="5">
    <w:abstractNumId w:val="20"/>
  </w:num>
  <w:num w:numId="6">
    <w:abstractNumId w:val="0"/>
  </w:num>
  <w:num w:numId="7">
    <w:abstractNumId w:val="24"/>
  </w:num>
  <w:num w:numId="8">
    <w:abstractNumId w:val="6"/>
  </w:num>
  <w:num w:numId="9">
    <w:abstractNumId w:val="19"/>
  </w:num>
  <w:num w:numId="10">
    <w:abstractNumId w:val="25"/>
  </w:num>
  <w:num w:numId="11">
    <w:abstractNumId w:val="8"/>
  </w:num>
  <w:num w:numId="12">
    <w:abstractNumId w:val="1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2"/>
  </w:num>
  <w:num w:numId="18">
    <w:abstractNumId w:val="10"/>
  </w:num>
  <w:num w:numId="19">
    <w:abstractNumId w:val="3"/>
  </w:num>
  <w:num w:numId="20">
    <w:abstractNumId w:val="22"/>
  </w:num>
  <w:num w:numId="21">
    <w:abstractNumId w:val="11"/>
  </w:num>
  <w:num w:numId="22">
    <w:abstractNumId w:val="7"/>
  </w:num>
  <w:num w:numId="23">
    <w:abstractNumId w:val="9"/>
  </w:num>
  <w:num w:numId="24">
    <w:abstractNumId w:val="18"/>
  </w:num>
  <w:num w:numId="25">
    <w:abstractNumId w:val="12"/>
  </w:num>
  <w:num w:numId="26">
    <w:abstractNumId w:val="16"/>
  </w:num>
  <w:num w:numId="27">
    <w:abstractNumId w:val="13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7D5B"/>
    <w:rsid w:val="00011488"/>
    <w:rsid w:val="00011B65"/>
    <w:rsid w:val="000236EB"/>
    <w:rsid w:val="00027EB8"/>
    <w:rsid w:val="000317E9"/>
    <w:rsid w:val="00052A5C"/>
    <w:rsid w:val="00053C3B"/>
    <w:rsid w:val="00056CEF"/>
    <w:rsid w:val="00060436"/>
    <w:rsid w:val="0006409E"/>
    <w:rsid w:val="00067403"/>
    <w:rsid w:val="00071563"/>
    <w:rsid w:val="00072177"/>
    <w:rsid w:val="00073192"/>
    <w:rsid w:val="000800AE"/>
    <w:rsid w:val="000819A9"/>
    <w:rsid w:val="000909A3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55A9"/>
    <w:rsid w:val="000C03B9"/>
    <w:rsid w:val="000C0915"/>
    <w:rsid w:val="000C25D5"/>
    <w:rsid w:val="000C48EA"/>
    <w:rsid w:val="000D2F3F"/>
    <w:rsid w:val="000F046E"/>
    <w:rsid w:val="000F519C"/>
    <w:rsid w:val="000F6694"/>
    <w:rsid w:val="00101BA1"/>
    <w:rsid w:val="0010674A"/>
    <w:rsid w:val="00107F0D"/>
    <w:rsid w:val="00112DE8"/>
    <w:rsid w:val="001145C8"/>
    <w:rsid w:val="00116386"/>
    <w:rsid w:val="00122608"/>
    <w:rsid w:val="00130F5F"/>
    <w:rsid w:val="00132853"/>
    <w:rsid w:val="00135C18"/>
    <w:rsid w:val="0015079F"/>
    <w:rsid w:val="00155DF2"/>
    <w:rsid w:val="001604A7"/>
    <w:rsid w:val="001700AB"/>
    <w:rsid w:val="00173C8F"/>
    <w:rsid w:val="00176CB5"/>
    <w:rsid w:val="00180FA5"/>
    <w:rsid w:val="00181980"/>
    <w:rsid w:val="00186C99"/>
    <w:rsid w:val="00190AFA"/>
    <w:rsid w:val="001914BE"/>
    <w:rsid w:val="001920D1"/>
    <w:rsid w:val="0019261D"/>
    <w:rsid w:val="00194D38"/>
    <w:rsid w:val="001A22E2"/>
    <w:rsid w:val="001B1FCF"/>
    <w:rsid w:val="001B3642"/>
    <w:rsid w:val="001B5378"/>
    <w:rsid w:val="001C68EF"/>
    <w:rsid w:val="001D482B"/>
    <w:rsid w:val="001E136F"/>
    <w:rsid w:val="001E6BD2"/>
    <w:rsid w:val="001F164B"/>
    <w:rsid w:val="001F7619"/>
    <w:rsid w:val="0020507B"/>
    <w:rsid w:val="00207A28"/>
    <w:rsid w:val="00207BB1"/>
    <w:rsid w:val="00214DD5"/>
    <w:rsid w:val="00220B4D"/>
    <w:rsid w:val="0024215D"/>
    <w:rsid w:val="00247607"/>
    <w:rsid w:val="0025790B"/>
    <w:rsid w:val="00260FFB"/>
    <w:rsid w:val="00263C31"/>
    <w:rsid w:val="00267213"/>
    <w:rsid w:val="002729A9"/>
    <w:rsid w:val="002747E0"/>
    <w:rsid w:val="00281E97"/>
    <w:rsid w:val="00282FCC"/>
    <w:rsid w:val="00284E55"/>
    <w:rsid w:val="002866F0"/>
    <w:rsid w:val="0029155C"/>
    <w:rsid w:val="002A3549"/>
    <w:rsid w:val="002B6DCD"/>
    <w:rsid w:val="002B7710"/>
    <w:rsid w:val="002C2940"/>
    <w:rsid w:val="002C369B"/>
    <w:rsid w:val="002C464C"/>
    <w:rsid w:val="002D0AA3"/>
    <w:rsid w:val="002D5E08"/>
    <w:rsid w:val="002D7095"/>
    <w:rsid w:val="002F0423"/>
    <w:rsid w:val="002F5D68"/>
    <w:rsid w:val="002F68AA"/>
    <w:rsid w:val="0030137E"/>
    <w:rsid w:val="003173FA"/>
    <w:rsid w:val="00317833"/>
    <w:rsid w:val="00325C4C"/>
    <w:rsid w:val="003313CD"/>
    <w:rsid w:val="003321BD"/>
    <w:rsid w:val="00334DD8"/>
    <w:rsid w:val="00340EAB"/>
    <w:rsid w:val="003414C9"/>
    <w:rsid w:val="00350CD3"/>
    <w:rsid w:val="003524CC"/>
    <w:rsid w:val="00360854"/>
    <w:rsid w:val="0036201A"/>
    <w:rsid w:val="00374A18"/>
    <w:rsid w:val="00383300"/>
    <w:rsid w:val="00384D17"/>
    <w:rsid w:val="00396668"/>
    <w:rsid w:val="003A0108"/>
    <w:rsid w:val="003A1176"/>
    <w:rsid w:val="003A18DF"/>
    <w:rsid w:val="003A2511"/>
    <w:rsid w:val="003A3735"/>
    <w:rsid w:val="003A6B2A"/>
    <w:rsid w:val="003B0FE7"/>
    <w:rsid w:val="003B24CA"/>
    <w:rsid w:val="003B2676"/>
    <w:rsid w:val="003B34F8"/>
    <w:rsid w:val="003B50CD"/>
    <w:rsid w:val="003D44F1"/>
    <w:rsid w:val="003D4F14"/>
    <w:rsid w:val="003D5D77"/>
    <w:rsid w:val="003D6757"/>
    <w:rsid w:val="003E3CFA"/>
    <w:rsid w:val="004045BA"/>
    <w:rsid w:val="00405285"/>
    <w:rsid w:val="00413982"/>
    <w:rsid w:val="0041783D"/>
    <w:rsid w:val="004241D7"/>
    <w:rsid w:val="004259F3"/>
    <w:rsid w:val="00426E4B"/>
    <w:rsid w:val="004273BA"/>
    <w:rsid w:val="00434857"/>
    <w:rsid w:val="004417B6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A56BF"/>
    <w:rsid w:val="004B5C24"/>
    <w:rsid w:val="004B71B8"/>
    <w:rsid w:val="004B7874"/>
    <w:rsid w:val="004B7F99"/>
    <w:rsid w:val="004C3657"/>
    <w:rsid w:val="004C4CB9"/>
    <w:rsid w:val="004D00C7"/>
    <w:rsid w:val="004D0207"/>
    <w:rsid w:val="004D2AAB"/>
    <w:rsid w:val="004D46A6"/>
    <w:rsid w:val="004F12DC"/>
    <w:rsid w:val="004F5CBF"/>
    <w:rsid w:val="004F60FE"/>
    <w:rsid w:val="004F7399"/>
    <w:rsid w:val="005072C7"/>
    <w:rsid w:val="005103F0"/>
    <w:rsid w:val="00515BDC"/>
    <w:rsid w:val="0052113B"/>
    <w:rsid w:val="00522544"/>
    <w:rsid w:val="00535287"/>
    <w:rsid w:val="00536474"/>
    <w:rsid w:val="00541EE2"/>
    <w:rsid w:val="005472D6"/>
    <w:rsid w:val="00560067"/>
    <w:rsid w:val="0056323F"/>
    <w:rsid w:val="00572751"/>
    <w:rsid w:val="005758C7"/>
    <w:rsid w:val="00582804"/>
    <w:rsid w:val="00583C51"/>
    <w:rsid w:val="00593F2F"/>
    <w:rsid w:val="00595027"/>
    <w:rsid w:val="005B19FF"/>
    <w:rsid w:val="005B2419"/>
    <w:rsid w:val="005B7272"/>
    <w:rsid w:val="005D26E0"/>
    <w:rsid w:val="005D3C42"/>
    <w:rsid w:val="005E445B"/>
    <w:rsid w:val="005F35F3"/>
    <w:rsid w:val="005F5EB5"/>
    <w:rsid w:val="00615764"/>
    <w:rsid w:val="006228C1"/>
    <w:rsid w:val="00627993"/>
    <w:rsid w:val="006323B2"/>
    <w:rsid w:val="006351F3"/>
    <w:rsid w:val="006462E2"/>
    <w:rsid w:val="00656224"/>
    <w:rsid w:val="00680374"/>
    <w:rsid w:val="00682829"/>
    <w:rsid w:val="00683157"/>
    <w:rsid w:val="006A16A5"/>
    <w:rsid w:val="006A364C"/>
    <w:rsid w:val="006A68E7"/>
    <w:rsid w:val="006A6C9A"/>
    <w:rsid w:val="006B13AA"/>
    <w:rsid w:val="006B2B6A"/>
    <w:rsid w:val="006B361C"/>
    <w:rsid w:val="006C03F7"/>
    <w:rsid w:val="006C33FD"/>
    <w:rsid w:val="006C367D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E7D"/>
    <w:rsid w:val="0074079A"/>
    <w:rsid w:val="00747817"/>
    <w:rsid w:val="00750E21"/>
    <w:rsid w:val="0075166D"/>
    <w:rsid w:val="0075479C"/>
    <w:rsid w:val="00754D6E"/>
    <w:rsid w:val="00756534"/>
    <w:rsid w:val="00767F77"/>
    <w:rsid w:val="00770807"/>
    <w:rsid w:val="00773F8E"/>
    <w:rsid w:val="00790E64"/>
    <w:rsid w:val="00794F91"/>
    <w:rsid w:val="00796C55"/>
    <w:rsid w:val="007978CD"/>
    <w:rsid w:val="00797EAC"/>
    <w:rsid w:val="007A685D"/>
    <w:rsid w:val="007A7B74"/>
    <w:rsid w:val="007B0E1E"/>
    <w:rsid w:val="007B3771"/>
    <w:rsid w:val="007C729F"/>
    <w:rsid w:val="007D4108"/>
    <w:rsid w:val="007E0BA2"/>
    <w:rsid w:val="007E2B47"/>
    <w:rsid w:val="007F5071"/>
    <w:rsid w:val="007F6281"/>
    <w:rsid w:val="007F71E5"/>
    <w:rsid w:val="00804ED2"/>
    <w:rsid w:val="00805D94"/>
    <w:rsid w:val="00813B2A"/>
    <w:rsid w:val="008168D6"/>
    <w:rsid w:val="00816F86"/>
    <w:rsid w:val="00823138"/>
    <w:rsid w:val="00825A63"/>
    <w:rsid w:val="00825BB2"/>
    <w:rsid w:val="00826048"/>
    <w:rsid w:val="00835714"/>
    <w:rsid w:val="00836D79"/>
    <w:rsid w:val="00852CAC"/>
    <w:rsid w:val="00861BDA"/>
    <w:rsid w:val="008660EC"/>
    <w:rsid w:val="008670E9"/>
    <w:rsid w:val="008736CC"/>
    <w:rsid w:val="008858D1"/>
    <w:rsid w:val="008878A3"/>
    <w:rsid w:val="00894678"/>
    <w:rsid w:val="008A68A5"/>
    <w:rsid w:val="008B2892"/>
    <w:rsid w:val="008B63DC"/>
    <w:rsid w:val="008C1D00"/>
    <w:rsid w:val="008E7B15"/>
    <w:rsid w:val="008F2AEE"/>
    <w:rsid w:val="008F2DDC"/>
    <w:rsid w:val="008F444F"/>
    <w:rsid w:val="008F5A26"/>
    <w:rsid w:val="00900F52"/>
    <w:rsid w:val="00901C31"/>
    <w:rsid w:val="00932BB0"/>
    <w:rsid w:val="0094572C"/>
    <w:rsid w:val="00950A01"/>
    <w:rsid w:val="00952116"/>
    <w:rsid w:val="00963F3C"/>
    <w:rsid w:val="0096546E"/>
    <w:rsid w:val="00967528"/>
    <w:rsid w:val="00991291"/>
    <w:rsid w:val="0099762F"/>
    <w:rsid w:val="009A5F1B"/>
    <w:rsid w:val="009B5AE9"/>
    <w:rsid w:val="009B5DCC"/>
    <w:rsid w:val="009B693F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9F5C39"/>
    <w:rsid w:val="00A0197F"/>
    <w:rsid w:val="00A023A0"/>
    <w:rsid w:val="00A029CB"/>
    <w:rsid w:val="00A04A98"/>
    <w:rsid w:val="00A2006F"/>
    <w:rsid w:val="00A259FA"/>
    <w:rsid w:val="00A34ABD"/>
    <w:rsid w:val="00A43B61"/>
    <w:rsid w:val="00A5093E"/>
    <w:rsid w:val="00A61D5E"/>
    <w:rsid w:val="00A631F1"/>
    <w:rsid w:val="00A6513B"/>
    <w:rsid w:val="00A66EAC"/>
    <w:rsid w:val="00A677C2"/>
    <w:rsid w:val="00A80248"/>
    <w:rsid w:val="00A80831"/>
    <w:rsid w:val="00A84A9D"/>
    <w:rsid w:val="00A87911"/>
    <w:rsid w:val="00A914B9"/>
    <w:rsid w:val="00AB0E20"/>
    <w:rsid w:val="00AB41C4"/>
    <w:rsid w:val="00AB55F6"/>
    <w:rsid w:val="00AD054C"/>
    <w:rsid w:val="00AD62A1"/>
    <w:rsid w:val="00AD77BE"/>
    <w:rsid w:val="00AE3820"/>
    <w:rsid w:val="00AF1764"/>
    <w:rsid w:val="00AF1FA3"/>
    <w:rsid w:val="00AF2418"/>
    <w:rsid w:val="00AF5DB2"/>
    <w:rsid w:val="00B07F12"/>
    <w:rsid w:val="00B12AAC"/>
    <w:rsid w:val="00B14424"/>
    <w:rsid w:val="00B1737A"/>
    <w:rsid w:val="00B24132"/>
    <w:rsid w:val="00B3188D"/>
    <w:rsid w:val="00B32168"/>
    <w:rsid w:val="00B344E5"/>
    <w:rsid w:val="00B40680"/>
    <w:rsid w:val="00B5319C"/>
    <w:rsid w:val="00B53B91"/>
    <w:rsid w:val="00B64A65"/>
    <w:rsid w:val="00B64DED"/>
    <w:rsid w:val="00B6615E"/>
    <w:rsid w:val="00B67F4A"/>
    <w:rsid w:val="00B72899"/>
    <w:rsid w:val="00B81734"/>
    <w:rsid w:val="00B867ED"/>
    <w:rsid w:val="00B931D6"/>
    <w:rsid w:val="00B96A88"/>
    <w:rsid w:val="00BA1923"/>
    <w:rsid w:val="00BA2CD2"/>
    <w:rsid w:val="00BA30C5"/>
    <w:rsid w:val="00BB11AC"/>
    <w:rsid w:val="00BC16A1"/>
    <w:rsid w:val="00BD1F6C"/>
    <w:rsid w:val="00BD7813"/>
    <w:rsid w:val="00BE29AD"/>
    <w:rsid w:val="00BE303C"/>
    <w:rsid w:val="00BF311E"/>
    <w:rsid w:val="00BF3272"/>
    <w:rsid w:val="00C009F3"/>
    <w:rsid w:val="00C01DF2"/>
    <w:rsid w:val="00C03F88"/>
    <w:rsid w:val="00C057A8"/>
    <w:rsid w:val="00C0700E"/>
    <w:rsid w:val="00C175A0"/>
    <w:rsid w:val="00C23303"/>
    <w:rsid w:val="00C242E1"/>
    <w:rsid w:val="00C3535A"/>
    <w:rsid w:val="00C365D3"/>
    <w:rsid w:val="00C41B17"/>
    <w:rsid w:val="00C473A6"/>
    <w:rsid w:val="00C56A6A"/>
    <w:rsid w:val="00C57157"/>
    <w:rsid w:val="00C61F61"/>
    <w:rsid w:val="00C62920"/>
    <w:rsid w:val="00C733BB"/>
    <w:rsid w:val="00C7565F"/>
    <w:rsid w:val="00C76A5F"/>
    <w:rsid w:val="00C9386E"/>
    <w:rsid w:val="00CA4CED"/>
    <w:rsid w:val="00CA78E1"/>
    <w:rsid w:val="00CB0E3E"/>
    <w:rsid w:val="00CB28CC"/>
    <w:rsid w:val="00CB324C"/>
    <w:rsid w:val="00CB5313"/>
    <w:rsid w:val="00CC4C7B"/>
    <w:rsid w:val="00CD4263"/>
    <w:rsid w:val="00CD4B0A"/>
    <w:rsid w:val="00CE6C44"/>
    <w:rsid w:val="00CF47EB"/>
    <w:rsid w:val="00CF5EC9"/>
    <w:rsid w:val="00CF7F0B"/>
    <w:rsid w:val="00D3052E"/>
    <w:rsid w:val="00D3550E"/>
    <w:rsid w:val="00D35F4A"/>
    <w:rsid w:val="00D36E6B"/>
    <w:rsid w:val="00D37F51"/>
    <w:rsid w:val="00D41C2F"/>
    <w:rsid w:val="00D4376E"/>
    <w:rsid w:val="00D456CE"/>
    <w:rsid w:val="00D47F32"/>
    <w:rsid w:val="00D55CDC"/>
    <w:rsid w:val="00D565BF"/>
    <w:rsid w:val="00D65E1C"/>
    <w:rsid w:val="00D678B1"/>
    <w:rsid w:val="00D7303E"/>
    <w:rsid w:val="00D75032"/>
    <w:rsid w:val="00D8078A"/>
    <w:rsid w:val="00D82769"/>
    <w:rsid w:val="00D829BF"/>
    <w:rsid w:val="00D83CA1"/>
    <w:rsid w:val="00D925B9"/>
    <w:rsid w:val="00D967F9"/>
    <w:rsid w:val="00DA5099"/>
    <w:rsid w:val="00DA657C"/>
    <w:rsid w:val="00DB6732"/>
    <w:rsid w:val="00DB7CCF"/>
    <w:rsid w:val="00DC208E"/>
    <w:rsid w:val="00DC31D2"/>
    <w:rsid w:val="00DC38A8"/>
    <w:rsid w:val="00DC493A"/>
    <w:rsid w:val="00DC4D0C"/>
    <w:rsid w:val="00DD6001"/>
    <w:rsid w:val="00DD797E"/>
    <w:rsid w:val="00DE363A"/>
    <w:rsid w:val="00DF208D"/>
    <w:rsid w:val="00DF2CAC"/>
    <w:rsid w:val="00DF3847"/>
    <w:rsid w:val="00E00F84"/>
    <w:rsid w:val="00E120D4"/>
    <w:rsid w:val="00E21657"/>
    <w:rsid w:val="00E247C6"/>
    <w:rsid w:val="00E3025C"/>
    <w:rsid w:val="00E35678"/>
    <w:rsid w:val="00E37039"/>
    <w:rsid w:val="00E54E09"/>
    <w:rsid w:val="00E55428"/>
    <w:rsid w:val="00E60428"/>
    <w:rsid w:val="00E65B7E"/>
    <w:rsid w:val="00E80E10"/>
    <w:rsid w:val="00E916AB"/>
    <w:rsid w:val="00E92558"/>
    <w:rsid w:val="00E928B4"/>
    <w:rsid w:val="00E92CB2"/>
    <w:rsid w:val="00E972AA"/>
    <w:rsid w:val="00EA4847"/>
    <w:rsid w:val="00EA7316"/>
    <w:rsid w:val="00EB125F"/>
    <w:rsid w:val="00EB435E"/>
    <w:rsid w:val="00EB7528"/>
    <w:rsid w:val="00EB76B5"/>
    <w:rsid w:val="00EB7D8F"/>
    <w:rsid w:val="00EC0CA4"/>
    <w:rsid w:val="00EC7E99"/>
    <w:rsid w:val="00EE177C"/>
    <w:rsid w:val="00EE5DD3"/>
    <w:rsid w:val="00EE6509"/>
    <w:rsid w:val="00EF1638"/>
    <w:rsid w:val="00EF6066"/>
    <w:rsid w:val="00EF6AFD"/>
    <w:rsid w:val="00F005E4"/>
    <w:rsid w:val="00F03EAC"/>
    <w:rsid w:val="00F06CB3"/>
    <w:rsid w:val="00F06CD8"/>
    <w:rsid w:val="00F1360F"/>
    <w:rsid w:val="00F26551"/>
    <w:rsid w:val="00F45C18"/>
    <w:rsid w:val="00F615F9"/>
    <w:rsid w:val="00F638B7"/>
    <w:rsid w:val="00F63F66"/>
    <w:rsid w:val="00F73B27"/>
    <w:rsid w:val="00F758AC"/>
    <w:rsid w:val="00F76B2E"/>
    <w:rsid w:val="00F86F62"/>
    <w:rsid w:val="00F9512D"/>
    <w:rsid w:val="00FA69F0"/>
    <w:rsid w:val="00FB1924"/>
    <w:rsid w:val="00FD4124"/>
    <w:rsid w:val="00FE55FC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04FF-3E47-40A4-9F30-2D21121B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3454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2015-11-03T19:00:00Z</dcterms:created>
  <dcterms:modified xsi:type="dcterms:W3CDTF">2015-11-03T23:53:00Z</dcterms:modified>
</cp:coreProperties>
</file>